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9E1" w:rsidRPr="005A44B2" w:rsidRDefault="005059E1" w:rsidP="005059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A44B2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58165" cy="724535"/>
            <wp:effectExtent l="19050" t="0" r="0" b="0"/>
            <wp:docPr id="12" name="Рисунок 3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4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9E1" w:rsidRPr="005A44B2" w:rsidRDefault="005059E1" w:rsidP="005059E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44B2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       </w:t>
      </w:r>
    </w:p>
    <w:p w:rsidR="005059E1" w:rsidRPr="005A44B2" w:rsidRDefault="005059E1" w:rsidP="005059E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НОВОЮЛАСЕНСКИЙ</w:t>
      </w:r>
      <w:r w:rsidRPr="005A44B2">
        <w:rPr>
          <w:rFonts w:ascii="Times New Roman" w:hAnsi="Times New Roman" w:cs="Times New Roman"/>
          <w:b/>
          <w:sz w:val="26"/>
          <w:szCs w:val="26"/>
        </w:rPr>
        <w:t xml:space="preserve"> СЕЛЬСОВЕТ                         </w:t>
      </w:r>
    </w:p>
    <w:p w:rsidR="005059E1" w:rsidRPr="005A44B2" w:rsidRDefault="005059E1" w:rsidP="005059E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44B2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 ОБЛАСТИ</w:t>
      </w:r>
    </w:p>
    <w:p w:rsidR="005059E1" w:rsidRPr="005A44B2" w:rsidRDefault="005059E1" w:rsidP="005059E1">
      <w:pPr>
        <w:keepNext/>
        <w:tabs>
          <w:tab w:val="right" w:pos="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5059E1" w:rsidRDefault="005059E1" w:rsidP="005059E1">
      <w:pPr>
        <w:keepNext/>
        <w:tabs>
          <w:tab w:val="right" w:pos="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5A44B2">
        <w:rPr>
          <w:rFonts w:ascii="Times New Roman" w:hAnsi="Times New Roman" w:cs="Times New Roman"/>
          <w:b/>
          <w:sz w:val="26"/>
          <w:szCs w:val="26"/>
        </w:rPr>
        <w:t>П О С Т А Н О В Л Е Н И Е</w:t>
      </w:r>
    </w:p>
    <w:p w:rsidR="005059E1" w:rsidRPr="005A44B2" w:rsidRDefault="005059E1" w:rsidP="005059E1">
      <w:pPr>
        <w:keepNext/>
        <w:tabs>
          <w:tab w:val="right" w:pos="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5059E1" w:rsidRPr="006C5AB8" w:rsidRDefault="005059E1" w:rsidP="005059E1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C5AB8">
        <w:rPr>
          <w:rFonts w:ascii="Times New Roman" w:hAnsi="Times New Roman" w:cs="Times New Roman"/>
          <w:sz w:val="26"/>
          <w:szCs w:val="26"/>
        </w:rPr>
        <w:t xml:space="preserve">   02.07.2025                                                                                                           № 34 -</w:t>
      </w:r>
      <w:proofErr w:type="spellStart"/>
      <w:r w:rsidRPr="006C5AB8">
        <w:rPr>
          <w:rFonts w:ascii="Times New Roman" w:hAnsi="Times New Roman" w:cs="Times New Roman"/>
          <w:sz w:val="26"/>
          <w:szCs w:val="26"/>
        </w:rPr>
        <w:t>п</w:t>
      </w:r>
      <w:proofErr w:type="spellEnd"/>
    </w:p>
    <w:p w:rsidR="005059E1" w:rsidRPr="006C5AB8" w:rsidRDefault="005059E1" w:rsidP="005059E1">
      <w:pPr>
        <w:tabs>
          <w:tab w:val="left" w:pos="142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C5AB8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6C5AB8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5059E1" w:rsidRPr="006C5AB8" w:rsidRDefault="005059E1" w:rsidP="005059E1">
      <w:pPr>
        <w:tabs>
          <w:tab w:val="left" w:pos="142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059E1" w:rsidRPr="006C5AB8" w:rsidRDefault="005059E1" w:rsidP="005059E1">
      <w:pPr>
        <w:pStyle w:val="1"/>
        <w:jc w:val="center"/>
        <w:rPr>
          <w:sz w:val="26"/>
          <w:szCs w:val="26"/>
        </w:rPr>
      </w:pPr>
      <w:r w:rsidRPr="006C5AB8">
        <w:rPr>
          <w:sz w:val="26"/>
          <w:szCs w:val="26"/>
        </w:rPr>
        <w:t>Об организации разработки проекта схемы размещения гаражей, являющихся некапитальными сооружениями, стоянок технических и других средств передвижения инвалидов вблизи их места жительства</w:t>
      </w:r>
    </w:p>
    <w:p w:rsidR="005059E1" w:rsidRPr="006C5AB8" w:rsidRDefault="005059E1" w:rsidP="005059E1">
      <w:pPr>
        <w:pStyle w:val="a3"/>
        <w:rPr>
          <w:sz w:val="26"/>
          <w:szCs w:val="26"/>
        </w:rPr>
      </w:pPr>
    </w:p>
    <w:p w:rsidR="005059E1" w:rsidRPr="006C5AB8" w:rsidRDefault="005059E1" w:rsidP="005059E1">
      <w:pPr>
        <w:pStyle w:val="a3"/>
        <w:rPr>
          <w:sz w:val="26"/>
          <w:szCs w:val="26"/>
        </w:rPr>
      </w:pPr>
      <w:r w:rsidRPr="006C5AB8">
        <w:rPr>
          <w:sz w:val="26"/>
          <w:szCs w:val="26"/>
        </w:rPr>
        <w:t xml:space="preserve">В соответствии с </w:t>
      </w:r>
      <w:hyperlink r:id="rId5" w:history="1">
        <w:r w:rsidRPr="006C5AB8">
          <w:rPr>
            <w:sz w:val="26"/>
            <w:szCs w:val="26"/>
          </w:rPr>
          <w:t>пунктом 1 статьи 39.36-1</w:t>
        </w:r>
      </w:hyperlink>
      <w:r w:rsidRPr="006C5AB8">
        <w:rPr>
          <w:sz w:val="26"/>
          <w:szCs w:val="26"/>
        </w:rPr>
        <w:t xml:space="preserve"> Земельного Кодекса Российской Федерации, </w:t>
      </w:r>
      <w:hyperlink r:id="rId6" w:history="1">
        <w:r w:rsidRPr="006C5AB8">
          <w:rPr>
            <w:sz w:val="26"/>
            <w:szCs w:val="26"/>
          </w:rPr>
          <w:t>постановлением</w:t>
        </w:r>
      </w:hyperlink>
      <w:r w:rsidRPr="006C5AB8">
        <w:rPr>
          <w:sz w:val="26"/>
          <w:szCs w:val="26"/>
        </w:rPr>
        <w:t xml:space="preserve"> Правительства Оренбургской области от 08.02.2024 г. N 93-пп "О Порядке утверждения органами местного самоуправления Оренбургской области схемы размещения гаражей, являющихся некапитальными сооружениями, стоянок технических и других средств передвижения инвалидов вблизи их места жительства", Уставом муниципального образования </w:t>
      </w:r>
      <w:proofErr w:type="spellStart"/>
      <w:r w:rsidRPr="006C5AB8">
        <w:rPr>
          <w:sz w:val="26"/>
          <w:szCs w:val="26"/>
        </w:rPr>
        <w:t>Новоюласенский</w:t>
      </w:r>
      <w:proofErr w:type="spellEnd"/>
      <w:r w:rsidRPr="006C5AB8">
        <w:rPr>
          <w:sz w:val="26"/>
          <w:szCs w:val="26"/>
        </w:rPr>
        <w:t xml:space="preserve"> сельсовет Красногвардейского района Оренбургской области:</w:t>
      </w:r>
    </w:p>
    <w:p w:rsidR="005059E1" w:rsidRPr="006C5AB8" w:rsidRDefault="005059E1" w:rsidP="005059E1">
      <w:pPr>
        <w:pStyle w:val="a3"/>
        <w:rPr>
          <w:sz w:val="26"/>
          <w:szCs w:val="26"/>
        </w:rPr>
      </w:pPr>
      <w:r w:rsidRPr="006C5AB8">
        <w:rPr>
          <w:sz w:val="26"/>
          <w:szCs w:val="26"/>
        </w:rPr>
        <w:t>1. Приступить к разработке проекта схемы размещения гаражей, являющихся некапитальными сооружениями, стоянок технических и других средств передвижения инвалидов вблизи их места жительства (далее - схема размещения).</w:t>
      </w:r>
    </w:p>
    <w:p w:rsidR="005059E1" w:rsidRPr="006C5AB8" w:rsidRDefault="005059E1" w:rsidP="005059E1">
      <w:pPr>
        <w:pStyle w:val="a3"/>
        <w:rPr>
          <w:sz w:val="26"/>
          <w:szCs w:val="26"/>
        </w:rPr>
      </w:pPr>
      <w:r w:rsidRPr="006C5AB8">
        <w:rPr>
          <w:sz w:val="26"/>
          <w:szCs w:val="26"/>
        </w:rPr>
        <w:t xml:space="preserve">2. Граждане и юридические лица в течение 30 календарных дней со дня размещения информации о разработке проекта схемы размещения могут направить в администрацию муниципального образования </w:t>
      </w:r>
      <w:proofErr w:type="spellStart"/>
      <w:r w:rsidRPr="006C5AB8">
        <w:rPr>
          <w:sz w:val="26"/>
          <w:szCs w:val="26"/>
        </w:rPr>
        <w:t>Новоюласенский</w:t>
      </w:r>
      <w:proofErr w:type="spellEnd"/>
      <w:r w:rsidRPr="006C5AB8">
        <w:rPr>
          <w:sz w:val="26"/>
          <w:szCs w:val="26"/>
        </w:rPr>
        <w:t xml:space="preserve"> сельсовет Красногвардейского района Оренбургской области предложения для включения объектов в схему размещения.</w:t>
      </w:r>
    </w:p>
    <w:p w:rsidR="005059E1" w:rsidRPr="006C5AB8" w:rsidRDefault="005059E1" w:rsidP="005059E1">
      <w:pPr>
        <w:pStyle w:val="a3"/>
        <w:ind w:firstLine="680"/>
        <w:rPr>
          <w:sz w:val="26"/>
          <w:szCs w:val="26"/>
        </w:rPr>
      </w:pPr>
      <w:r w:rsidRPr="006C5AB8">
        <w:rPr>
          <w:sz w:val="26"/>
          <w:szCs w:val="26"/>
        </w:rPr>
        <w:t>Предложения оформляются в виде заявления, к которому прилагаются:</w:t>
      </w:r>
    </w:p>
    <w:p w:rsidR="005059E1" w:rsidRPr="006C5AB8" w:rsidRDefault="005059E1" w:rsidP="005059E1">
      <w:pPr>
        <w:pStyle w:val="a3"/>
        <w:rPr>
          <w:sz w:val="26"/>
          <w:szCs w:val="26"/>
        </w:rPr>
      </w:pPr>
      <w:r w:rsidRPr="006C5AB8">
        <w:rPr>
          <w:sz w:val="26"/>
          <w:szCs w:val="26"/>
        </w:rPr>
        <w:t>- копии документов, удостоверяющих личность заявителя, представителя заявителя;</w:t>
      </w:r>
    </w:p>
    <w:p w:rsidR="005059E1" w:rsidRPr="006C5AB8" w:rsidRDefault="005059E1" w:rsidP="005059E1">
      <w:pPr>
        <w:pStyle w:val="a3"/>
        <w:rPr>
          <w:sz w:val="26"/>
          <w:szCs w:val="26"/>
        </w:rPr>
      </w:pPr>
      <w:r w:rsidRPr="006C5AB8">
        <w:rPr>
          <w:sz w:val="26"/>
          <w:szCs w:val="26"/>
        </w:rPr>
        <w:t xml:space="preserve">- согласие на обработку персональных данных в соответствии с </w:t>
      </w:r>
      <w:hyperlink r:id="rId7" w:history="1">
        <w:r w:rsidRPr="006C5AB8">
          <w:rPr>
            <w:sz w:val="26"/>
            <w:szCs w:val="26"/>
          </w:rPr>
          <w:t>Федеральным законом</w:t>
        </w:r>
      </w:hyperlink>
      <w:r w:rsidRPr="006C5AB8">
        <w:rPr>
          <w:sz w:val="26"/>
          <w:szCs w:val="26"/>
        </w:rPr>
        <w:t xml:space="preserve"> от 27 июля 2006 года N 152-ФЗ "О персональных данных";</w:t>
      </w:r>
    </w:p>
    <w:p w:rsidR="005059E1" w:rsidRPr="006C5AB8" w:rsidRDefault="005059E1" w:rsidP="005059E1">
      <w:pPr>
        <w:pStyle w:val="a3"/>
        <w:rPr>
          <w:sz w:val="26"/>
          <w:szCs w:val="26"/>
        </w:rPr>
      </w:pPr>
      <w:r w:rsidRPr="006C5AB8">
        <w:rPr>
          <w:sz w:val="26"/>
          <w:szCs w:val="26"/>
        </w:rPr>
        <w:t>- документ, подтверждающий полномочия представителя заявителя;</w:t>
      </w:r>
    </w:p>
    <w:p w:rsidR="005059E1" w:rsidRPr="006C5AB8" w:rsidRDefault="005059E1" w:rsidP="005059E1">
      <w:pPr>
        <w:pStyle w:val="a3"/>
        <w:rPr>
          <w:sz w:val="26"/>
          <w:szCs w:val="26"/>
        </w:rPr>
      </w:pPr>
      <w:r w:rsidRPr="006C5AB8">
        <w:rPr>
          <w:sz w:val="26"/>
          <w:szCs w:val="26"/>
        </w:rPr>
        <w:t>- сведения о наличии инвалидности.</w:t>
      </w:r>
    </w:p>
    <w:p w:rsidR="005059E1" w:rsidRPr="006C5AB8" w:rsidRDefault="005059E1" w:rsidP="005059E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C5AB8">
        <w:rPr>
          <w:rFonts w:ascii="Times New Roman" w:hAnsi="Times New Roman" w:cs="Times New Roman"/>
          <w:sz w:val="26"/>
          <w:szCs w:val="26"/>
        </w:rPr>
        <w:t xml:space="preserve">         3.Установить, что настоящее постановление вступает в силу после его  официального опубликования в газете «</w:t>
      </w:r>
      <w:proofErr w:type="spellStart"/>
      <w:r w:rsidRPr="006C5AB8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C5AB8">
        <w:rPr>
          <w:rFonts w:ascii="Times New Roman" w:hAnsi="Times New Roman" w:cs="Times New Roman"/>
          <w:sz w:val="26"/>
          <w:szCs w:val="26"/>
        </w:rPr>
        <w:t xml:space="preserve"> вестник», подлежит обнародованию и размещению на официальном сайте администрации муниципального образования </w:t>
      </w:r>
      <w:proofErr w:type="spellStart"/>
      <w:r w:rsidRPr="006C5AB8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C5AB8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сети "Интернет.</w:t>
      </w:r>
    </w:p>
    <w:p w:rsidR="005059E1" w:rsidRPr="006C5AB8" w:rsidRDefault="005059E1" w:rsidP="005059E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C5AB8">
        <w:rPr>
          <w:rFonts w:ascii="Times New Roman" w:hAnsi="Times New Roman" w:cs="Times New Roman"/>
          <w:sz w:val="26"/>
          <w:szCs w:val="26"/>
        </w:rPr>
        <w:tab/>
        <w:t>4.Контроль за исполнением настоящего постановления оставляю за собой.</w:t>
      </w:r>
    </w:p>
    <w:p w:rsidR="005059E1" w:rsidRPr="006C5AB8" w:rsidRDefault="005059E1" w:rsidP="005059E1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6C5AB8">
        <w:rPr>
          <w:rFonts w:ascii="Times New Roman" w:hAnsi="Times New Roman" w:cs="Times New Roman"/>
          <w:kern w:val="3"/>
          <w:sz w:val="26"/>
          <w:szCs w:val="26"/>
        </w:rPr>
        <w:t xml:space="preserve">Глава сельсовет                                                                                    </w:t>
      </w:r>
      <w:r>
        <w:rPr>
          <w:rFonts w:ascii="Times New Roman" w:hAnsi="Times New Roman" w:cs="Times New Roman"/>
          <w:kern w:val="3"/>
          <w:sz w:val="26"/>
          <w:szCs w:val="26"/>
        </w:rPr>
        <w:t xml:space="preserve">          </w:t>
      </w:r>
      <w:proofErr w:type="spellStart"/>
      <w:r w:rsidRPr="006C5AB8">
        <w:rPr>
          <w:rFonts w:ascii="Times New Roman" w:hAnsi="Times New Roman" w:cs="Times New Roman"/>
          <w:kern w:val="3"/>
          <w:sz w:val="26"/>
          <w:szCs w:val="26"/>
        </w:rPr>
        <w:t>С.Н.Бисяева</w:t>
      </w:r>
      <w:proofErr w:type="spellEnd"/>
    </w:p>
    <w:p w:rsidR="005059E1" w:rsidRPr="00DE3CB6" w:rsidRDefault="005059E1" w:rsidP="005059E1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6C5AB8">
        <w:rPr>
          <w:rFonts w:ascii="Times New Roman" w:hAnsi="Times New Roman" w:cs="Times New Roman"/>
          <w:kern w:val="3"/>
          <w:sz w:val="26"/>
          <w:szCs w:val="26"/>
        </w:rPr>
        <w:t xml:space="preserve">Разослано: в дело, для опубликования в газете « </w:t>
      </w:r>
      <w:proofErr w:type="spellStart"/>
      <w:r w:rsidRPr="006C5AB8">
        <w:rPr>
          <w:rFonts w:ascii="Times New Roman" w:hAnsi="Times New Roman" w:cs="Times New Roman"/>
          <w:kern w:val="3"/>
          <w:sz w:val="26"/>
          <w:szCs w:val="26"/>
        </w:rPr>
        <w:t>Новоюласенский</w:t>
      </w:r>
      <w:proofErr w:type="spellEnd"/>
      <w:r w:rsidRPr="006C5AB8">
        <w:rPr>
          <w:rFonts w:ascii="Times New Roman" w:hAnsi="Times New Roman" w:cs="Times New Roman"/>
          <w:kern w:val="3"/>
          <w:sz w:val="26"/>
          <w:szCs w:val="26"/>
        </w:rPr>
        <w:t xml:space="preserve"> вестник», прокуратура района </w:t>
      </w:r>
    </w:p>
    <w:p w:rsidR="008B72AE" w:rsidRDefault="008B72AE"/>
    <w:sectPr w:rsidR="008B7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5059E1"/>
    <w:rsid w:val="005059E1"/>
    <w:rsid w:val="008B7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059E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059E1"/>
    <w:rPr>
      <w:rFonts w:ascii="Times New Roman" w:eastAsia="Times New Roman" w:hAnsi="Times New Roman" w:cs="Times New Roman"/>
      <w:sz w:val="28"/>
      <w:szCs w:val="20"/>
    </w:rPr>
  </w:style>
  <w:style w:type="paragraph" w:customStyle="1" w:styleId="a3">
    <w:name w:val="Нормальный"/>
    <w:basedOn w:val="a"/>
    <w:rsid w:val="005059E1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505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9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unicipal.garant.ru/document/redirect/12148567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unicipal.garant.ru/document/redirect/408533623/0" TargetMode="External"/><Relationship Id="rId5" Type="http://schemas.openxmlformats.org/officeDocument/2006/relationships/hyperlink" Target="https://municipal.garant.ru/document/redirect/12124624/39361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2345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2025-07-04T06:52:00Z</dcterms:created>
  <dcterms:modified xsi:type="dcterms:W3CDTF">2025-07-04T06:52:00Z</dcterms:modified>
</cp:coreProperties>
</file>