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17AB" w:rsidRPr="00DC1B19" w:rsidRDefault="005917AB" w:rsidP="005917AB">
      <w:pPr>
        <w:spacing w:line="240" w:lineRule="auto"/>
        <w:jc w:val="center"/>
        <w:rPr>
          <w:b/>
          <w:sz w:val="26"/>
          <w:szCs w:val="26"/>
        </w:rPr>
      </w:pPr>
      <w:r w:rsidRPr="00DC1B19">
        <w:rPr>
          <w:b/>
          <w:noProof/>
          <w:sz w:val="28"/>
          <w:szCs w:val="28"/>
        </w:rPr>
        <w:drawing>
          <wp:inline distT="0" distB="0" distL="0" distR="0">
            <wp:extent cx="783590" cy="902335"/>
            <wp:effectExtent l="19050" t="0" r="0" b="0"/>
            <wp:docPr id="1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590" cy="902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17AB" w:rsidRPr="00CF66B9" w:rsidRDefault="005917AB" w:rsidP="005917AB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F66B9">
        <w:rPr>
          <w:rFonts w:ascii="Times New Roman" w:hAnsi="Times New Roman" w:cs="Times New Roman"/>
          <w:b/>
          <w:sz w:val="26"/>
          <w:szCs w:val="26"/>
        </w:rPr>
        <w:t xml:space="preserve">АДМИНИСТРАЦИЯ  МУНИЦИПАЛЬНОГО ОБРАЗОВАНИЯ </w:t>
      </w:r>
    </w:p>
    <w:p w:rsidR="005917AB" w:rsidRPr="00CF66B9" w:rsidRDefault="005917AB" w:rsidP="005917AB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F66B9">
        <w:rPr>
          <w:rFonts w:ascii="Times New Roman" w:hAnsi="Times New Roman" w:cs="Times New Roman"/>
          <w:b/>
          <w:sz w:val="26"/>
          <w:szCs w:val="26"/>
        </w:rPr>
        <w:t>НОВОЮЛАСЕНСКИЙ СЕЛЬСОВЕТ</w:t>
      </w:r>
    </w:p>
    <w:p w:rsidR="005917AB" w:rsidRPr="00CF66B9" w:rsidRDefault="005917AB" w:rsidP="005917AB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F66B9">
        <w:rPr>
          <w:rFonts w:ascii="Times New Roman" w:hAnsi="Times New Roman" w:cs="Times New Roman"/>
          <w:b/>
          <w:caps/>
          <w:sz w:val="26"/>
          <w:szCs w:val="26"/>
        </w:rPr>
        <w:t>КрасногвардейскОГО районА оренбургской</w:t>
      </w:r>
      <w:r w:rsidRPr="00CF66B9">
        <w:rPr>
          <w:rFonts w:ascii="Times New Roman" w:hAnsi="Times New Roman" w:cs="Times New Roman"/>
          <w:b/>
          <w:sz w:val="26"/>
          <w:szCs w:val="26"/>
        </w:rPr>
        <w:t xml:space="preserve"> ОБЛАСТИ</w:t>
      </w:r>
    </w:p>
    <w:p w:rsidR="005917AB" w:rsidRPr="00CF66B9" w:rsidRDefault="005917AB" w:rsidP="005917AB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917AB" w:rsidRPr="00CF66B9" w:rsidRDefault="005917AB" w:rsidP="005917AB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917AB" w:rsidRPr="00CF66B9" w:rsidRDefault="005917AB" w:rsidP="005917AB">
      <w:pPr>
        <w:pStyle w:val="1"/>
        <w:tabs>
          <w:tab w:val="right" w:pos="0"/>
        </w:tabs>
        <w:jc w:val="center"/>
        <w:rPr>
          <w:b/>
          <w:sz w:val="26"/>
          <w:szCs w:val="26"/>
        </w:rPr>
      </w:pPr>
      <w:r w:rsidRPr="00CF66B9">
        <w:rPr>
          <w:b/>
          <w:sz w:val="26"/>
          <w:szCs w:val="26"/>
        </w:rPr>
        <w:t>П О С Т А Н О В Л Е Н И Е</w:t>
      </w:r>
    </w:p>
    <w:p w:rsidR="005917AB" w:rsidRDefault="005917AB" w:rsidP="005917AB">
      <w:pPr>
        <w:tabs>
          <w:tab w:val="right" w:pos="900"/>
        </w:tabs>
        <w:spacing w:after="0" w:line="240" w:lineRule="auto"/>
        <w:rPr>
          <w:rFonts w:ascii="Calibri" w:hAnsi="Calibri"/>
          <w:b/>
          <w:sz w:val="28"/>
          <w:szCs w:val="28"/>
        </w:rPr>
      </w:pPr>
    </w:p>
    <w:p w:rsidR="005917AB" w:rsidRDefault="005917AB" w:rsidP="005917AB">
      <w:pPr>
        <w:tabs>
          <w:tab w:val="right" w:pos="900"/>
          <w:tab w:val="right" w:pos="1026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09.03.2021                                                                                                      № 16-п</w:t>
      </w:r>
    </w:p>
    <w:p w:rsidR="005917AB" w:rsidRDefault="005917AB" w:rsidP="005917AB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с.Новоюласка</w:t>
      </w:r>
      <w:proofErr w:type="spellEnd"/>
    </w:p>
    <w:p w:rsidR="005917AB" w:rsidRDefault="005917AB" w:rsidP="005917AB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5917AB" w:rsidRPr="00507ED1" w:rsidRDefault="005917AB" w:rsidP="005917AB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507ED1">
        <w:rPr>
          <w:rFonts w:ascii="Times New Roman" w:hAnsi="Times New Roman"/>
          <w:sz w:val="28"/>
          <w:szCs w:val="28"/>
        </w:rPr>
        <w:t xml:space="preserve">Об утверждении Порядка  установления причин  нарушения законодательства о градостроительной деятельности  на  территории  муниципального  образования  </w:t>
      </w:r>
      <w:proofErr w:type="spellStart"/>
      <w:r>
        <w:rPr>
          <w:rFonts w:ascii="Times New Roman" w:hAnsi="Times New Roman"/>
          <w:sz w:val="28"/>
          <w:szCs w:val="28"/>
        </w:rPr>
        <w:t>Новоюласенский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507ED1">
        <w:rPr>
          <w:rFonts w:ascii="Times New Roman" w:hAnsi="Times New Roman"/>
          <w:sz w:val="28"/>
          <w:szCs w:val="28"/>
        </w:rPr>
        <w:t xml:space="preserve">сельсовет  Красногвардейского  района  Оренбургской  области </w:t>
      </w:r>
    </w:p>
    <w:p w:rsidR="005917AB" w:rsidRPr="00507ED1" w:rsidRDefault="005917AB" w:rsidP="005917AB">
      <w:pPr>
        <w:pStyle w:val="ConsPlusNormal"/>
        <w:widowControl/>
        <w:jc w:val="center"/>
        <w:rPr>
          <w:szCs w:val="28"/>
        </w:rPr>
      </w:pPr>
    </w:p>
    <w:p w:rsidR="005917AB" w:rsidRPr="00507ED1" w:rsidRDefault="005917AB" w:rsidP="005917A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 xml:space="preserve">На основании части 4 статьи 62 Градостроительного кодекса Российской Федерации, части 6 статьи 43 Федерального закона от 6 октября 2003 года № 131-ФЗ «Об общих принципах организации местного самоуправления в Российской Федерации», Устава муниципального образования 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7ED1">
        <w:rPr>
          <w:rFonts w:ascii="Times New Roman" w:hAnsi="Times New Roman" w:cs="Times New Roman"/>
          <w:sz w:val="28"/>
          <w:szCs w:val="28"/>
        </w:rPr>
        <w:t xml:space="preserve">сельсовет  Красногвардейского района Оренбургской области  </w:t>
      </w:r>
    </w:p>
    <w:p w:rsidR="005917AB" w:rsidRPr="00507ED1" w:rsidRDefault="005917AB" w:rsidP="005917AB">
      <w:pPr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 xml:space="preserve">Утвердить Порядок установления причин нарушения законодательства о градостроительной деятельности на территории муниципального  образования 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7ED1">
        <w:rPr>
          <w:rFonts w:ascii="Times New Roman" w:hAnsi="Times New Roman" w:cs="Times New Roman"/>
          <w:sz w:val="28"/>
          <w:szCs w:val="28"/>
        </w:rPr>
        <w:t>сельсовет  Красногвардейского района  Оренбургской  области, согласно приложению № 1.</w:t>
      </w:r>
    </w:p>
    <w:p w:rsidR="005917AB" w:rsidRPr="00507ED1" w:rsidRDefault="005917AB" w:rsidP="005917AB">
      <w:pPr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 xml:space="preserve">Утвердить Положение о технической комиссии по установлению причин нарушения законодательства о градостроительной деятельности на территории муниципального  образования 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7ED1">
        <w:rPr>
          <w:rFonts w:ascii="Times New Roman" w:hAnsi="Times New Roman" w:cs="Times New Roman"/>
          <w:sz w:val="28"/>
          <w:szCs w:val="28"/>
        </w:rPr>
        <w:t>сельсовет  Красногвардейского района  район  Оренбургской  области, согласно приложению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7ED1">
        <w:rPr>
          <w:rFonts w:ascii="Times New Roman" w:hAnsi="Times New Roman" w:cs="Times New Roman"/>
          <w:sz w:val="28"/>
          <w:szCs w:val="28"/>
        </w:rPr>
        <w:t>2.</w:t>
      </w:r>
    </w:p>
    <w:p w:rsidR="005917AB" w:rsidRPr="00507ED1" w:rsidRDefault="005917AB" w:rsidP="005917A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>3. Установить, что настоящее постановление вступает в силу со дня его подписания.</w:t>
      </w:r>
    </w:p>
    <w:p w:rsidR="005917AB" w:rsidRPr="007F40A9" w:rsidRDefault="005917AB" w:rsidP="005917A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F40A9">
        <w:rPr>
          <w:rFonts w:ascii="Times New Roman" w:hAnsi="Times New Roman" w:cs="Times New Roman"/>
          <w:sz w:val="28"/>
          <w:szCs w:val="28"/>
        </w:rPr>
        <w:t>3. Контроль за исполнением настоящего постановления  оставляю за собой.</w:t>
      </w:r>
    </w:p>
    <w:p w:rsidR="005917AB" w:rsidRPr="00507ED1" w:rsidRDefault="005917AB" w:rsidP="005917AB">
      <w:pPr>
        <w:pStyle w:val="a4"/>
        <w:rPr>
          <w:sz w:val="28"/>
          <w:szCs w:val="28"/>
        </w:rPr>
      </w:pPr>
      <w:r w:rsidRPr="007F40A9">
        <w:rPr>
          <w:b w:val="0"/>
          <w:sz w:val="28"/>
          <w:szCs w:val="28"/>
        </w:rPr>
        <w:t xml:space="preserve">Глава  сельсовета                                                                            </w:t>
      </w:r>
      <w:r>
        <w:rPr>
          <w:b w:val="0"/>
          <w:sz w:val="28"/>
          <w:szCs w:val="28"/>
        </w:rPr>
        <w:t xml:space="preserve">     </w:t>
      </w:r>
      <w:proofErr w:type="spellStart"/>
      <w:r>
        <w:rPr>
          <w:b w:val="0"/>
          <w:sz w:val="28"/>
          <w:szCs w:val="28"/>
        </w:rPr>
        <w:t>С.Н.Бисяева</w:t>
      </w:r>
      <w:proofErr w:type="spellEnd"/>
    </w:p>
    <w:p w:rsidR="005917AB" w:rsidRPr="00795202" w:rsidRDefault="005917AB" w:rsidP="005917A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95202">
        <w:rPr>
          <w:rFonts w:ascii="Times New Roman" w:hAnsi="Times New Roman" w:cs="Times New Roman"/>
          <w:sz w:val="26"/>
          <w:szCs w:val="26"/>
        </w:rPr>
        <w:t>Разослано: в дело,  отделу архитектуры и градостроительства, прокурору района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5917AB" w:rsidRPr="00795202" w:rsidRDefault="005917AB" w:rsidP="005917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5917AB" w:rsidRPr="00795202" w:rsidSect="007F40A9">
          <w:pgSz w:w="11906" w:h="16838"/>
          <w:pgMar w:top="1418" w:right="850" w:bottom="1135" w:left="1701" w:header="708" w:footer="708" w:gutter="0"/>
          <w:cols w:space="708"/>
          <w:docGrid w:linePitch="360"/>
        </w:sectPr>
      </w:pPr>
    </w:p>
    <w:p w:rsidR="005917AB" w:rsidRPr="00507ED1" w:rsidRDefault="005917AB" w:rsidP="005917AB">
      <w:pPr>
        <w:tabs>
          <w:tab w:val="left" w:pos="709"/>
        </w:tabs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7ED1">
        <w:rPr>
          <w:rFonts w:ascii="Times New Roman" w:hAnsi="Times New Roman" w:cs="Times New Roman"/>
          <w:sz w:val="28"/>
          <w:szCs w:val="28"/>
        </w:rPr>
        <w:t>Приложение № 1</w:t>
      </w:r>
    </w:p>
    <w:p w:rsidR="005917AB" w:rsidRDefault="005917AB" w:rsidP="005917AB">
      <w:pPr>
        <w:spacing w:after="0" w:line="240" w:lineRule="auto"/>
        <w:ind w:left="4253" w:firstLine="7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  <w:r w:rsidRPr="00507ED1">
        <w:rPr>
          <w:rFonts w:ascii="Times New Roman" w:hAnsi="Times New Roman" w:cs="Times New Roman"/>
          <w:bCs/>
          <w:sz w:val="28"/>
          <w:szCs w:val="28"/>
        </w:rPr>
        <w:t xml:space="preserve">администрации </w:t>
      </w:r>
    </w:p>
    <w:p w:rsidR="005917AB" w:rsidRDefault="005917AB" w:rsidP="005917AB">
      <w:pPr>
        <w:spacing w:after="0" w:line="240" w:lineRule="auto"/>
        <w:ind w:left="4253" w:firstLine="7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муниципального образования</w:t>
      </w:r>
    </w:p>
    <w:p w:rsidR="005917AB" w:rsidRDefault="005917AB" w:rsidP="005917AB">
      <w:pPr>
        <w:spacing w:after="0" w:line="240" w:lineRule="auto"/>
        <w:ind w:left="4253" w:firstLine="7"/>
        <w:jc w:val="right"/>
        <w:rPr>
          <w:rFonts w:ascii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sz w:val="28"/>
          <w:szCs w:val="28"/>
        </w:rPr>
        <w:t>Новоюласенский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сельсовет </w:t>
      </w:r>
    </w:p>
    <w:p w:rsidR="005917AB" w:rsidRDefault="005917AB" w:rsidP="005917AB">
      <w:pPr>
        <w:spacing w:after="0" w:line="240" w:lineRule="auto"/>
        <w:ind w:left="4253" w:firstLine="7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Красногвардейского  района</w:t>
      </w:r>
    </w:p>
    <w:p w:rsidR="005917AB" w:rsidRPr="00507ED1" w:rsidRDefault="005917AB" w:rsidP="005917AB">
      <w:pPr>
        <w:spacing w:after="0" w:line="240" w:lineRule="auto"/>
        <w:ind w:left="4253" w:firstLine="7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Оренбургской области</w:t>
      </w:r>
    </w:p>
    <w:p w:rsidR="005917AB" w:rsidRPr="00507ED1" w:rsidRDefault="005917AB" w:rsidP="005917AB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507ED1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09.03.2021№ 16-п</w:t>
      </w:r>
    </w:p>
    <w:p w:rsidR="005917AB" w:rsidRPr="00507ED1" w:rsidRDefault="005917AB" w:rsidP="005917A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</w:p>
    <w:p w:rsidR="005917AB" w:rsidRPr="00507ED1" w:rsidRDefault="005917AB" w:rsidP="005917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7ED1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5917AB" w:rsidRPr="00507ED1" w:rsidRDefault="005917AB" w:rsidP="005917AB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7ED1">
        <w:rPr>
          <w:rFonts w:ascii="Times New Roman" w:hAnsi="Times New Roman" w:cs="Times New Roman"/>
          <w:b/>
          <w:sz w:val="28"/>
          <w:szCs w:val="28"/>
        </w:rPr>
        <w:t>установления  причин  нарушения</w:t>
      </w:r>
    </w:p>
    <w:p w:rsidR="005917AB" w:rsidRPr="00507ED1" w:rsidRDefault="005917AB" w:rsidP="005917AB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7ED1">
        <w:rPr>
          <w:rFonts w:ascii="Times New Roman" w:hAnsi="Times New Roman" w:cs="Times New Roman"/>
          <w:b/>
          <w:sz w:val="28"/>
          <w:szCs w:val="28"/>
        </w:rPr>
        <w:t xml:space="preserve"> законодательства  о  градостроительной  деятельности</w:t>
      </w:r>
    </w:p>
    <w:p w:rsidR="005917AB" w:rsidRPr="00795202" w:rsidRDefault="005917AB" w:rsidP="005917AB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7ED1">
        <w:rPr>
          <w:rFonts w:ascii="Times New Roman" w:hAnsi="Times New Roman" w:cs="Times New Roman"/>
          <w:b/>
          <w:sz w:val="28"/>
          <w:szCs w:val="28"/>
        </w:rPr>
        <w:t>на  территории  муниципального  образования  сельсовет  Красногвардейского района   Оренбургской  области</w:t>
      </w:r>
    </w:p>
    <w:p w:rsidR="005917AB" w:rsidRPr="00507ED1" w:rsidRDefault="005917AB" w:rsidP="005917AB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17AB" w:rsidRPr="00507ED1" w:rsidRDefault="005917AB" w:rsidP="005917AB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7ED1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:rsidR="005917AB" w:rsidRPr="00507ED1" w:rsidRDefault="005917AB" w:rsidP="005917AB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17AB" w:rsidRPr="00507ED1" w:rsidRDefault="005917AB" w:rsidP="005917A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 xml:space="preserve">1.1. Порядок установления причин нарушения законодательства о градостроительной деятельности на территории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7ED1">
        <w:rPr>
          <w:rFonts w:ascii="Times New Roman" w:hAnsi="Times New Roman" w:cs="Times New Roman"/>
          <w:sz w:val="28"/>
          <w:szCs w:val="28"/>
        </w:rPr>
        <w:t xml:space="preserve">сельсовет  Красногвардейского района Красногвардейский район Оренбургской области  (далее - Порядок) разработан на основании главы 8 Градостроительного кодекса Российской Федерации от 29 декабря 2004 года № 190-ФЗ (далее - Градостроительный кодекс) и определяет процедуру установления причин нарушения законодательства о градостроительной деятельности на территории муниципального образования 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7ED1">
        <w:rPr>
          <w:rFonts w:ascii="Times New Roman" w:hAnsi="Times New Roman" w:cs="Times New Roman"/>
          <w:sz w:val="28"/>
          <w:szCs w:val="28"/>
        </w:rPr>
        <w:t xml:space="preserve">сельсовет  Красногвардейского района Красногвардейский район Оренбургской области, порядок образования и деятельности технической комиссии и распространяется на случаи, предусмотренные частью 4 статьи 62 Градостроительного кодекса. </w:t>
      </w:r>
    </w:p>
    <w:p w:rsidR="005917AB" w:rsidRPr="00507ED1" w:rsidRDefault="005917AB" w:rsidP="005917A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 xml:space="preserve">1.2. Установление причин нарушения законодательства о градостроительной деятельности осуществляется в целях: </w:t>
      </w:r>
    </w:p>
    <w:p w:rsidR="005917AB" w:rsidRPr="00507ED1" w:rsidRDefault="005917AB" w:rsidP="005917A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>а) устранения нарушений законодательства о градостроительной деятельности;</w:t>
      </w:r>
    </w:p>
    <w:p w:rsidR="005917AB" w:rsidRPr="00507ED1" w:rsidRDefault="005917AB" w:rsidP="005917A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>б) определения лиц, которым причинен вред в результате нарушения законодательства о градостроительной деятельности;</w:t>
      </w:r>
    </w:p>
    <w:p w:rsidR="005917AB" w:rsidRPr="00507ED1" w:rsidRDefault="005917AB" w:rsidP="005917A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>в) определения лиц, допустивших нарушения законодательства о градостроительной деятельности, и обстоятельств, указывающих на их виновность;</w:t>
      </w:r>
    </w:p>
    <w:p w:rsidR="005917AB" w:rsidRPr="00507ED1" w:rsidRDefault="005917AB" w:rsidP="005917A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>г) определения мероприятий по восстановлению благоприятных условий для жизнедеятельности граждан;</w:t>
      </w:r>
    </w:p>
    <w:p w:rsidR="005917AB" w:rsidRPr="00507ED1" w:rsidRDefault="005917AB" w:rsidP="005917A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07ED1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507ED1">
        <w:rPr>
          <w:rFonts w:ascii="Times New Roman" w:hAnsi="Times New Roman" w:cs="Times New Roman"/>
          <w:sz w:val="28"/>
          <w:szCs w:val="28"/>
        </w:rPr>
        <w:t>) анализа установленных причин нарушения законодательства о градостроительной деятельности в целях разработки предложений для принятия мер по предупреждению подобных нарушений и совершенствованию действующих нормативных правовых актов.</w:t>
      </w:r>
    </w:p>
    <w:p w:rsidR="005917AB" w:rsidRPr="00507ED1" w:rsidRDefault="005917AB" w:rsidP="005917A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lastRenderedPageBreak/>
        <w:t xml:space="preserve">1.3. Установление причин нарушения законодательства о градостроительной деятельности проводится независимо от источников финансирования строящихся или построенных объектов, форм собственности и ведомственной принадлежности объектов и участников строительства. </w:t>
      </w:r>
    </w:p>
    <w:p w:rsidR="005917AB" w:rsidRPr="00507ED1" w:rsidRDefault="005917AB" w:rsidP="005917A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917AB" w:rsidRDefault="005917AB" w:rsidP="005917AB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7ED1">
        <w:rPr>
          <w:rFonts w:ascii="Times New Roman" w:hAnsi="Times New Roman" w:cs="Times New Roman"/>
          <w:b/>
          <w:sz w:val="28"/>
          <w:szCs w:val="28"/>
        </w:rPr>
        <w:t>II. Порядок установления причин нарушения законодательства о градостроительной деятельности</w:t>
      </w:r>
    </w:p>
    <w:p w:rsidR="005917AB" w:rsidRPr="00507ED1" w:rsidRDefault="005917AB" w:rsidP="005917AB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17AB" w:rsidRPr="00507ED1" w:rsidRDefault="005917AB" w:rsidP="005917A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 xml:space="preserve">2.1. Причины нарушения законодательства о градостроительной деятельности, а также определение лиц, допустивших такое нарушение законодательства о градостроительной деятельности на территории муниципального образования устанавливаются технической комиссией, созданной администрацией 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7ED1">
        <w:rPr>
          <w:rFonts w:ascii="Times New Roman" w:hAnsi="Times New Roman" w:cs="Times New Roman"/>
          <w:sz w:val="28"/>
          <w:szCs w:val="28"/>
        </w:rPr>
        <w:t xml:space="preserve">сельсовета  Красногвардейского района Оренбургской  области. </w:t>
      </w:r>
    </w:p>
    <w:p w:rsidR="005917AB" w:rsidRPr="00507ED1" w:rsidRDefault="005917AB" w:rsidP="005917A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 xml:space="preserve">2.2. Поводом для рассмотрения администрацией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7ED1">
        <w:rPr>
          <w:rFonts w:ascii="Times New Roman" w:hAnsi="Times New Roman" w:cs="Times New Roman"/>
          <w:sz w:val="28"/>
          <w:szCs w:val="28"/>
        </w:rPr>
        <w:t xml:space="preserve">сельсовета Красногвардейского  района вопроса об образовании комиссии являются полученные администрацией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7ED1">
        <w:rPr>
          <w:rFonts w:ascii="Times New Roman" w:hAnsi="Times New Roman" w:cs="Times New Roman"/>
          <w:sz w:val="28"/>
          <w:szCs w:val="28"/>
        </w:rPr>
        <w:t xml:space="preserve">сельсовета  Красногвардейского  района  Оренбургской  области: </w:t>
      </w:r>
    </w:p>
    <w:p w:rsidR="005917AB" w:rsidRPr="00507ED1" w:rsidRDefault="005917AB" w:rsidP="005917A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 xml:space="preserve">- заявление от физического и (или) юридического лица либо их представителей о причинении вреда, поданное в администрацию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7ED1">
        <w:rPr>
          <w:rFonts w:ascii="Times New Roman" w:hAnsi="Times New Roman" w:cs="Times New Roman"/>
          <w:sz w:val="28"/>
          <w:szCs w:val="28"/>
        </w:rPr>
        <w:t>сельсовета Красногвардейского  района, содержащее информацию о месте, времени, обстоятельствах, при которых произошло нанесение вреда (ущерба), о создании технической комиссии по расследованию данного случая;</w:t>
      </w:r>
    </w:p>
    <w:p w:rsidR="005917AB" w:rsidRPr="00507ED1" w:rsidRDefault="005917AB" w:rsidP="005917A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>- извещение лица, осуществляющего строительство, о возникновении аварийной ситуации при строительстве, реконструкции, капитальном ремонте объекта капитального строительства, повлекшей за собой причинение вреда;</w:t>
      </w:r>
    </w:p>
    <w:p w:rsidR="005917AB" w:rsidRPr="00507ED1" w:rsidRDefault="005917AB" w:rsidP="005917A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>- документы государственных органов и (или) органов местного самоуправления, содержащие сведения о нарушении законодательства о градостроительной деятельности, повлекшем за собой причинение вреда;</w:t>
      </w:r>
    </w:p>
    <w:p w:rsidR="005917AB" w:rsidRPr="00507ED1" w:rsidRDefault="005917AB" w:rsidP="005917A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>- сведения о нарушении законодательства о градостроительной деятельности, повлекшем за собой причинение вреда, полученные из других источников.</w:t>
      </w:r>
    </w:p>
    <w:p w:rsidR="005917AB" w:rsidRPr="00507ED1" w:rsidRDefault="005917AB" w:rsidP="005917A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 xml:space="preserve">2.3. Администрация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7ED1">
        <w:rPr>
          <w:rFonts w:ascii="Times New Roman" w:hAnsi="Times New Roman" w:cs="Times New Roman"/>
          <w:sz w:val="28"/>
          <w:szCs w:val="28"/>
        </w:rPr>
        <w:t xml:space="preserve">сельсовета Красногвардейского  района  Оренбургской  области проводит проверку информации и не позднее 10 дней со дня причинения вреда готовит проект распоряжения администрации о создании технической комиссии по установлению причины нарушений законодательства о градостроительной деятельности или об отсутствии основания для ее формирования. </w:t>
      </w:r>
    </w:p>
    <w:p w:rsidR="005917AB" w:rsidRPr="00507ED1" w:rsidRDefault="005917AB" w:rsidP="005917A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 xml:space="preserve">2.4. Распоряжением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7ED1">
        <w:rPr>
          <w:rFonts w:ascii="Times New Roman" w:hAnsi="Times New Roman" w:cs="Times New Roman"/>
          <w:sz w:val="28"/>
          <w:szCs w:val="28"/>
        </w:rPr>
        <w:t xml:space="preserve">сельсовета Красногвардейского  района  Оренбургской  области утверждается состав технической комиссии, устанавливается цель, срок работы технической комиссии.  Срок работы комиссии не должен превышать срока установления </w:t>
      </w:r>
      <w:r w:rsidRPr="00507ED1">
        <w:rPr>
          <w:rFonts w:ascii="Times New Roman" w:hAnsi="Times New Roman" w:cs="Times New Roman"/>
          <w:sz w:val="28"/>
          <w:szCs w:val="28"/>
        </w:rPr>
        <w:lastRenderedPageBreak/>
        <w:t>причин нарушений законодательства о градостроительной деятельности – два месяца. Техническая комиссия создается по каждому отдельному случаю.</w:t>
      </w:r>
    </w:p>
    <w:p w:rsidR="005917AB" w:rsidRPr="00507ED1" w:rsidRDefault="005917AB" w:rsidP="005917A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>Основанием для принятия решения об отказе в создании технической комиссии является:</w:t>
      </w:r>
    </w:p>
    <w:p w:rsidR="005917AB" w:rsidRPr="00507ED1" w:rsidRDefault="005917AB" w:rsidP="005917A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>- отсутствие выполнения работ по строительству, реконструкции, капитальному ремонту объекта капитального строительства;</w:t>
      </w:r>
    </w:p>
    <w:p w:rsidR="005917AB" w:rsidRPr="00507ED1" w:rsidRDefault="005917AB" w:rsidP="005917A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>- отсутствие вреда имуществу физического и (или) юридического лица;</w:t>
      </w:r>
    </w:p>
    <w:p w:rsidR="005917AB" w:rsidRPr="00507ED1" w:rsidRDefault="005917AB" w:rsidP="005917A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>- незначительный размер вреда, причиненного имуществу физического или юридического лица, возмещенного с согласия этого лица до принятия решения о создании технической комиссии.</w:t>
      </w:r>
    </w:p>
    <w:p w:rsidR="005917AB" w:rsidRPr="00507ED1" w:rsidRDefault="005917AB" w:rsidP="005917A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>Отказ в создании технической комиссии может быть обжалован заявителем в судебном порядке.</w:t>
      </w:r>
    </w:p>
    <w:p w:rsidR="005917AB" w:rsidRPr="00507ED1" w:rsidRDefault="005917AB" w:rsidP="005917A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 xml:space="preserve">2.5. По итогам деятельности технической комиссии, в установленный распоряжением о ее создании срок, технической комиссией осуществляется подготовка заключения, содержащего следующие выводы:  </w:t>
      </w:r>
    </w:p>
    <w:p w:rsidR="005917AB" w:rsidRPr="00507ED1" w:rsidRDefault="005917AB" w:rsidP="005917A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 xml:space="preserve">-о причинах нарушения законодательства, в результате которого был причинен вред жизни или здоровью физических лиц, имуществу физических или юридических лиц, и его размерах; </w:t>
      </w:r>
    </w:p>
    <w:p w:rsidR="005917AB" w:rsidRPr="00507ED1" w:rsidRDefault="005917AB" w:rsidP="005917A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 xml:space="preserve">-об обстоятельствах, указывающих на виновность лиц; </w:t>
      </w:r>
    </w:p>
    <w:p w:rsidR="005917AB" w:rsidRPr="00507ED1" w:rsidRDefault="005917AB" w:rsidP="005917A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 xml:space="preserve">-о необходимых мерах по восстановлению благоприятных условий жизнедеятельности человека. </w:t>
      </w:r>
    </w:p>
    <w:p w:rsidR="005917AB" w:rsidRPr="00507ED1" w:rsidRDefault="005917AB" w:rsidP="005917A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 xml:space="preserve">В случае несогласия отдельных членов комиссии с общими выводами технической комиссии они обязаны представить председателю комиссии мотивированное особое мнение в письменной форме, с учетом которого председателем комиссии принимается решение об окончании работы комиссии или продолжении расследования причин допущенных нарушений.  </w:t>
      </w:r>
    </w:p>
    <w:p w:rsidR="005917AB" w:rsidRPr="00507ED1" w:rsidRDefault="005917AB" w:rsidP="005917A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 xml:space="preserve">Лица, участвующие в расследовании причин нарушения законодательства о градостроительной деятельности в качестве наблюдателей, в случае несогласия с заключением технической комиссии могут оспорить его в судебном порядке. </w:t>
      </w:r>
    </w:p>
    <w:p w:rsidR="005917AB" w:rsidRPr="00507ED1" w:rsidRDefault="005917AB" w:rsidP="005917A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 xml:space="preserve">Заключение технической комиссии, подписанное всеми членами технической комиссии, подлежит утверждению председателем технической комиссии. </w:t>
      </w:r>
    </w:p>
    <w:p w:rsidR="005917AB" w:rsidRPr="00507ED1" w:rsidRDefault="005917AB" w:rsidP="005917A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 xml:space="preserve">2.6. В срок не более семи дней после его утверждения заключение технической комиссии направляется в органы государственного строительного надзора, другие государственные надзорные органы для решения вопроса о привлечении виновных лиц к ответственности в порядке, установленном законом, а также лицу, осуществляющему строительство (реконструкцию, капитальный ремонт) или эксплуатацию объекта, для устранения причин нарушения законодательства о градостроительной деятельности, повлекшего причинение вреда. </w:t>
      </w:r>
    </w:p>
    <w:p w:rsidR="005917AB" w:rsidRPr="00507ED1" w:rsidRDefault="005917AB" w:rsidP="005917A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 xml:space="preserve">2.7. На основании заключения технической комиссии и с учетом ее рекомендаций лицо, осуществляющее строительство (реконструкцию, капитальный ремонт) или эксплуатацию объекта, на котором допущено нарушение законодательства о градостроительстве, в месячный срок </w:t>
      </w:r>
      <w:r w:rsidRPr="00507ED1">
        <w:rPr>
          <w:rFonts w:ascii="Times New Roman" w:hAnsi="Times New Roman" w:cs="Times New Roman"/>
          <w:sz w:val="28"/>
          <w:szCs w:val="28"/>
        </w:rPr>
        <w:lastRenderedPageBreak/>
        <w:t xml:space="preserve">разрабатывает конкретные мероприятия, по устранению допущенного нарушения и предотвращению подобных нарушений в дальнейшем, в тот же срок предоставляет эти мероприятия в администрацию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7ED1">
        <w:rPr>
          <w:rFonts w:ascii="Times New Roman" w:hAnsi="Times New Roman" w:cs="Times New Roman"/>
          <w:sz w:val="28"/>
          <w:szCs w:val="28"/>
        </w:rPr>
        <w:t xml:space="preserve">сельсовета Красногвардейского  района. </w:t>
      </w:r>
    </w:p>
    <w:p w:rsidR="005917AB" w:rsidRPr="00507ED1" w:rsidRDefault="005917AB" w:rsidP="005917A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>Лицо, осуществляющее строительство объекта, не вправе приступать к работам по его дальнейшему строительству (реконструкции, капитальному ремонту) до полного устранения нарушений.</w:t>
      </w:r>
    </w:p>
    <w:p w:rsidR="005917AB" w:rsidRPr="00507ED1" w:rsidRDefault="005917AB" w:rsidP="005917A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  <w:sectPr w:rsidR="005917AB" w:rsidRPr="00507E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917AB" w:rsidRPr="00507ED1" w:rsidRDefault="005917AB" w:rsidP="005917AB">
      <w:pPr>
        <w:spacing w:after="0" w:line="240" w:lineRule="auto"/>
        <w:ind w:left="5387"/>
        <w:jc w:val="right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:rsidR="005917AB" w:rsidRDefault="005917AB" w:rsidP="005917AB">
      <w:pPr>
        <w:spacing w:after="0" w:line="240" w:lineRule="auto"/>
        <w:ind w:left="4253" w:firstLine="7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  <w:r w:rsidRPr="00507ED1">
        <w:rPr>
          <w:rFonts w:ascii="Times New Roman" w:hAnsi="Times New Roman" w:cs="Times New Roman"/>
          <w:bCs/>
          <w:sz w:val="28"/>
          <w:szCs w:val="28"/>
        </w:rPr>
        <w:t xml:space="preserve">администрации </w:t>
      </w:r>
    </w:p>
    <w:p w:rsidR="005917AB" w:rsidRDefault="005917AB" w:rsidP="005917AB">
      <w:pPr>
        <w:spacing w:after="0" w:line="240" w:lineRule="auto"/>
        <w:ind w:left="4253" w:firstLine="7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муниципального образования</w:t>
      </w:r>
    </w:p>
    <w:p w:rsidR="005917AB" w:rsidRDefault="005917AB" w:rsidP="005917AB">
      <w:pPr>
        <w:spacing w:after="0" w:line="240" w:lineRule="auto"/>
        <w:ind w:left="4253" w:firstLine="7"/>
        <w:jc w:val="right"/>
        <w:rPr>
          <w:rFonts w:ascii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sz w:val="28"/>
          <w:szCs w:val="28"/>
        </w:rPr>
        <w:t>Новоюласенский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сельсовет </w:t>
      </w:r>
    </w:p>
    <w:p w:rsidR="005917AB" w:rsidRDefault="005917AB" w:rsidP="005917AB">
      <w:pPr>
        <w:spacing w:after="0" w:line="240" w:lineRule="auto"/>
        <w:ind w:left="4253" w:firstLine="7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Красногвардейского  района</w:t>
      </w:r>
    </w:p>
    <w:p w:rsidR="005917AB" w:rsidRPr="00507ED1" w:rsidRDefault="005917AB" w:rsidP="005917AB">
      <w:pPr>
        <w:spacing w:after="0" w:line="240" w:lineRule="auto"/>
        <w:ind w:left="4253" w:firstLine="7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Оренбургской области</w:t>
      </w:r>
    </w:p>
    <w:p w:rsidR="005917AB" w:rsidRPr="00507ED1" w:rsidRDefault="005917AB" w:rsidP="005917AB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507ED1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09.03.2021№ 16-п</w:t>
      </w:r>
    </w:p>
    <w:p w:rsidR="005917AB" w:rsidRPr="00507ED1" w:rsidRDefault="005917AB" w:rsidP="005917A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917AB" w:rsidRDefault="005917AB" w:rsidP="005917AB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Положение </w:t>
      </w:r>
    </w:p>
    <w:p w:rsidR="005917AB" w:rsidRDefault="005917AB" w:rsidP="005917AB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технической комиссии по установлению причин</w:t>
      </w:r>
    </w:p>
    <w:p w:rsidR="005917AB" w:rsidRDefault="005917AB" w:rsidP="005917AB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нарушения законодательства о градостроительной деятельности</w:t>
      </w:r>
    </w:p>
    <w:p w:rsidR="005917AB" w:rsidRPr="00507ED1" w:rsidRDefault="005917AB" w:rsidP="005917AB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917AB" w:rsidRPr="00507ED1" w:rsidRDefault="005917AB" w:rsidP="005917A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 xml:space="preserve">1. Техническая комиссия по установлению причин нарушения законодательства о градостроительной деятельности на территории 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7ED1">
        <w:rPr>
          <w:rFonts w:ascii="Times New Roman" w:hAnsi="Times New Roman" w:cs="Times New Roman"/>
          <w:sz w:val="28"/>
          <w:szCs w:val="28"/>
        </w:rPr>
        <w:t xml:space="preserve">сельсовета Красногвардейского  района (далее - техническая комиссия) не является постоянно действующим органом и создается в каждом отдельном случае. </w:t>
      </w:r>
    </w:p>
    <w:p w:rsidR="005917AB" w:rsidRPr="00507ED1" w:rsidRDefault="005917AB" w:rsidP="005917A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 xml:space="preserve">2. Состав технической комиссии, не менее пяти человек, формируется из числа высококвалифицированных специалистов в области капитального строительства, гражданского и промышленного проектирования, градостроительства, архитектуры, жилищно-коммунального хозяйства. </w:t>
      </w:r>
    </w:p>
    <w:p w:rsidR="005917AB" w:rsidRPr="00507ED1" w:rsidRDefault="005917AB" w:rsidP="005917A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 xml:space="preserve">Техническую комиссию возглавляет глава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7ED1">
        <w:rPr>
          <w:rFonts w:ascii="Times New Roman" w:hAnsi="Times New Roman" w:cs="Times New Roman"/>
          <w:sz w:val="28"/>
          <w:szCs w:val="28"/>
        </w:rPr>
        <w:t xml:space="preserve">сельсовета Красногвардейского  района  Оренбургской  области. </w:t>
      </w:r>
    </w:p>
    <w:p w:rsidR="005917AB" w:rsidRPr="00507ED1" w:rsidRDefault="005917AB" w:rsidP="005917A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 xml:space="preserve">К работе в составе технической комиссии, по согласованию с ними, могут привлекаться специалисты научно-исследовательских и проектных институтов, независимые эксперты, представители профильных организаций и учреждений, представители государственных надзорных органов. </w:t>
      </w:r>
    </w:p>
    <w:p w:rsidR="005917AB" w:rsidRPr="00507ED1" w:rsidRDefault="005917AB" w:rsidP="005917A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 xml:space="preserve">В качестве наблюдателей при установлении причин нарушения законодательства о градостроительной деятельности, в результате которого причинен вред, могут принимать участие заинтересованные лица - застройщик, заказчик, лицо, выполняющее инженерные изыскания, лицо, осуществляющее подготовку проектной документации, лицо, осуществляющее строительство, либо их представители, представители специализированной экспертной организации в области проектирования и строительства и представители граждан и их объединений. </w:t>
      </w:r>
    </w:p>
    <w:p w:rsidR="005917AB" w:rsidRPr="00507ED1" w:rsidRDefault="005917AB" w:rsidP="005917A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 xml:space="preserve">3. Заседание технической комиссии считается правомочным, если в нем принимают участие не менее половины от общего числа утвержденного состава. В случае отсутствия члена комиссии на заседании он имеет право изложить свое мнение в письменной форме. </w:t>
      </w:r>
    </w:p>
    <w:p w:rsidR="005917AB" w:rsidRPr="00507ED1" w:rsidRDefault="005917AB" w:rsidP="005917A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 xml:space="preserve">Решения технической комиссии принимаются большинством голосов присутствующих на заседании членов комиссии. При равенстве голосов членов комиссии голос председательствующего на заседании является решающим. </w:t>
      </w:r>
    </w:p>
    <w:p w:rsidR="005917AB" w:rsidRPr="00507ED1" w:rsidRDefault="005917AB" w:rsidP="005917A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lastRenderedPageBreak/>
        <w:t xml:space="preserve">4. Для установления причин нарушения законодательства о градостроительстве и определения лиц, допустивших такое нарушение, техническая комиссия осуществляет следующие функции: </w:t>
      </w:r>
    </w:p>
    <w:p w:rsidR="005917AB" w:rsidRPr="00507ED1" w:rsidRDefault="005917AB" w:rsidP="005917A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 xml:space="preserve">1) запрашивает и изучает материалы инженерных изысканий, всю исходно-разрешительную и проектную документацию, на основании которой осуществляется либо осуществлялось строительство объекта; </w:t>
      </w:r>
    </w:p>
    <w:p w:rsidR="005917AB" w:rsidRPr="00507ED1" w:rsidRDefault="005917AB" w:rsidP="005917A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 xml:space="preserve">2) устанавливает наличие документов, подтверждающих согласование проектной документации с государственными надзорными органами в соответствии с действующим законодательством, наличие положительных государственных экспертиз проектной документации (в предусмотренных законом случаях), наличие других необходимых для строительства и эксплуатации объекта документов; </w:t>
      </w:r>
    </w:p>
    <w:p w:rsidR="005917AB" w:rsidRPr="00507ED1" w:rsidRDefault="005917AB" w:rsidP="005917A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 xml:space="preserve">3) осуществляет проверку исполнительной документации по объекту строительства; </w:t>
      </w:r>
    </w:p>
    <w:p w:rsidR="005917AB" w:rsidRPr="00507ED1" w:rsidRDefault="005917AB" w:rsidP="005917A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 xml:space="preserve">4) проверяет факт направления лицом, осуществляющим строительство, информации о начале строительства и об окончании очередного этапа строительства объекта в орган, осуществляющий государственный строительный надзор, если осуществление такого надзора предусмотрено законодательством; </w:t>
      </w:r>
    </w:p>
    <w:p w:rsidR="005917AB" w:rsidRPr="00507ED1" w:rsidRDefault="005917AB" w:rsidP="005917A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 xml:space="preserve">5) устанавливает соответствие физических и юридических лиц, осуществляющих проектирование, строительство (либо выполняющих отдельные виды работ) и эксплуатацию объекта, требованиям законодательства Российской Федерации, предъявляемым к таким лицам; </w:t>
      </w:r>
    </w:p>
    <w:p w:rsidR="005917AB" w:rsidRPr="00507ED1" w:rsidRDefault="005917AB" w:rsidP="005917A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 xml:space="preserve">6) производит осмотр здания, сооружения, на котором допущено нарушение, с целью проверки соответствия строительства выданному разрешению на строительство, проектной документации, строительным нормам и правилам, техническим регламентам, требованиям градостроительного плана земельного участка; </w:t>
      </w:r>
    </w:p>
    <w:p w:rsidR="005917AB" w:rsidRPr="00507ED1" w:rsidRDefault="005917AB" w:rsidP="005917A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 xml:space="preserve">7) устанавливает наличие разрешения на ввод объекта в эксплуатацию, наличие необходимых заключений государственных надзорных органов, других документов, предъявляемых для получения разрешения на ввод объекта в эксплуатацию, по эксплуатируемым объектам; </w:t>
      </w:r>
    </w:p>
    <w:p w:rsidR="005917AB" w:rsidRPr="00507ED1" w:rsidRDefault="005917AB" w:rsidP="005917A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 xml:space="preserve">8) предпринимает все необходимые действия для установления причин нарушения законодательства о градостроительстве. </w:t>
      </w:r>
    </w:p>
    <w:p w:rsidR="005917AB" w:rsidRPr="00507ED1" w:rsidRDefault="005917AB" w:rsidP="005917AB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>Техническая комиссия имеет право:</w:t>
      </w:r>
    </w:p>
    <w:p w:rsidR="005917AB" w:rsidRPr="00507ED1" w:rsidRDefault="005917AB" w:rsidP="005917AB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>- проводить осмотр объекта капитального строительства, а также имущества физических или юридических лиц, которым причинен вред, в том числе с применением фото- и видеосъемки, и оформлять акт осмотра с приложением необходимых документов, включая схемы и чертежи;</w:t>
      </w:r>
    </w:p>
    <w:p w:rsidR="005917AB" w:rsidRPr="00507ED1" w:rsidRDefault="005917AB" w:rsidP="005917AB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>- истребовать у органов местного самоуправления, юридических и физических лиц копии документов территориального планирования, правил землепользования и застройки, планирования территорий, архитектурно-строительного проектирования объекта капитального строительства и иные документы, материалы и сведения;</w:t>
      </w:r>
    </w:p>
    <w:p w:rsidR="005917AB" w:rsidRPr="00507ED1" w:rsidRDefault="005917AB" w:rsidP="005917AB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lastRenderedPageBreak/>
        <w:t>- получать от физических и (или) юридических лиц объяснения по факту причинения вреда;</w:t>
      </w:r>
    </w:p>
    <w:p w:rsidR="005917AB" w:rsidRPr="00507ED1" w:rsidRDefault="005917AB" w:rsidP="005917AB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>- организовывать проведение экспертиз, исследований, лабораторных и иных испытаний, а также оценки размера причиненного вреда.</w:t>
      </w:r>
    </w:p>
    <w:p w:rsidR="005917AB" w:rsidRPr="00507ED1" w:rsidRDefault="005917AB" w:rsidP="005917A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 xml:space="preserve">5. Деятельностью технической комиссии руководит председатель, который принимает необходимые меры по обеспечению выполнения поставленных целей, организует ее работу, распределяет обязанности среди членов технической комиссии. В отсутствие председателя его обязанности выполняет заместитель председателя. Секретарь комиссии ведет протоколы заседаний технической комиссии, направляет членам технической комиссии поручения председателя, контролирует их выполнение, сообщает членам технической комиссии о дне следующего заседания, готовит и направляет соответствующим лицам необходимые запросы, принимает поступающую информацию, выполняет иные действия. </w:t>
      </w:r>
    </w:p>
    <w:p w:rsidR="005917AB" w:rsidRPr="00507ED1" w:rsidRDefault="005917AB" w:rsidP="005917A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 xml:space="preserve">Периодичность проведения заседаний технической комиссии определяется председателем. На заседании составляется план работы технической комиссии, принимаются решения о привлечении к работе технической комиссии дополнительных лиц, определяется перечень документов, подлежащих рассмотрению и приобщению к делу, принимаются меры по истребованию необходимых материалов и информации, распределяются обязанности среди членов технической комиссии, в том числе касающиеся организации и проведения экспертиз, осмотра объекта, выяснения обстоятельств, указывающих на виновность лиц, допустивших нарушения, выполнения иных действий, необходимых для реализации функций. </w:t>
      </w:r>
    </w:p>
    <w:p w:rsidR="005917AB" w:rsidRPr="00507ED1" w:rsidRDefault="005917AB" w:rsidP="005917A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 xml:space="preserve">6. По итогам деятельности технической комиссии в установленный распоряжением о ее создании срок, технической комиссией осуществляется подготовка заключения, содержащего следующие выводы: </w:t>
      </w:r>
    </w:p>
    <w:p w:rsidR="005917AB" w:rsidRPr="00507ED1" w:rsidRDefault="005917AB" w:rsidP="005917A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 xml:space="preserve">- о причинах нарушения законодательства, в результате которого был причинен вред жизни или здоровью физических лиц, имуществу физических или юридических лиц и его размерах; </w:t>
      </w:r>
    </w:p>
    <w:p w:rsidR="005917AB" w:rsidRPr="00507ED1" w:rsidRDefault="005917AB" w:rsidP="005917A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 xml:space="preserve">- об обстоятельствах, указывающих на виновность лиц; </w:t>
      </w:r>
    </w:p>
    <w:p w:rsidR="005917AB" w:rsidRPr="00507ED1" w:rsidRDefault="005917AB" w:rsidP="005917A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 xml:space="preserve">-о необходимых мерах по восстановлению благоприятных условий жизнедеятельности человека. </w:t>
      </w:r>
    </w:p>
    <w:p w:rsidR="005917AB" w:rsidRPr="00507ED1" w:rsidRDefault="005917AB" w:rsidP="005917A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 xml:space="preserve">В случае несогласия отдельных членов комиссии с общими выводами технической комиссии они обязаны представить председателю комиссии мотивированное особое мнение в письменной форме, с учетом которого председателем комиссии принимается решение об окончании работы комиссии или продолжении расследования причин допущенных нарушений. </w:t>
      </w:r>
    </w:p>
    <w:p w:rsidR="005917AB" w:rsidRPr="00507ED1" w:rsidRDefault="005917AB" w:rsidP="005917A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 xml:space="preserve">Лица, участвующие в расследовании причин нарушения законодательства о градостроительной деятельности в качестве наблюдателей, в случае несогласия с заключением технической комиссии, могут оспорить его в судебном порядке. </w:t>
      </w:r>
    </w:p>
    <w:p w:rsidR="005917AB" w:rsidRPr="00507ED1" w:rsidRDefault="005917AB" w:rsidP="005917A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lastRenderedPageBreak/>
        <w:t xml:space="preserve">Заключение технической комиссии, подписанное всеми членами технической комиссии, подлежит утверждению председателем технической комиссии. </w:t>
      </w:r>
    </w:p>
    <w:p w:rsidR="005917AB" w:rsidRPr="00507ED1" w:rsidRDefault="005917AB" w:rsidP="005917A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 xml:space="preserve">В срок не более 10 рабочих дней после его утверждения заключение технической комиссии направляется в органы государственного строительного надзора, другие государственные надзорные органы для решения вопроса о привлечении виновных лиц к ответственности в порядке, установленном законом, а также лицу, осуществляющему строительство (реконструкцию, капитальный ремонт) или эксплуатацию объекта, для устранения причин нарушения законодательства о градостроительной деятельности, повлекшего причинение вреда. </w:t>
      </w:r>
    </w:p>
    <w:p w:rsidR="005917AB" w:rsidRPr="00507ED1" w:rsidRDefault="005917AB" w:rsidP="005917AB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>В случае если техническая комиссия приходит к выводу о том, что причинение вреда физическим и (или) юридическим лицам не связано с нарушением законодательства о градостроительной деятельности, она определяет орган, которому надлежит направить материалы для дальнейшего расследования. В таком случае техническая комиссия составляет заключение в произвольной форме, в котором излагает результаты расследования и причины принятия такого решения с приложением собранных материалов.</w:t>
      </w:r>
    </w:p>
    <w:p w:rsidR="005917AB" w:rsidRPr="00507ED1" w:rsidRDefault="005917AB" w:rsidP="005917AB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>Решение о направлении материалов подписывается председателем технической комиссии.</w:t>
      </w:r>
    </w:p>
    <w:p w:rsidR="005917AB" w:rsidRPr="00507ED1" w:rsidRDefault="005917AB" w:rsidP="005917AB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>Копия заключения технической комиссии в течение 10 рабочих дней с даты его утверждения направляется (вручается):</w:t>
      </w:r>
    </w:p>
    <w:p w:rsidR="005917AB" w:rsidRPr="00507ED1" w:rsidRDefault="005917AB" w:rsidP="005917AB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>-   физическому и (или) юридическому лицу, которому причинен вред;</w:t>
      </w:r>
    </w:p>
    <w:p w:rsidR="005917AB" w:rsidRPr="00507ED1" w:rsidRDefault="005917AB" w:rsidP="005917AB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>- заинтересованным лицам, которые участвовали в качестве наблюдателей при установлении причин нарушения законодательства о градостроительной деятельности и (или) деятельности которых дана оценка в заключении технической комиссии;</w:t>
      </w:r>
    </w:p>
    <w:p w:rsidR="005917AB" w:rsidRPr="00507ED1" w:rsidRDefault="005917AB" w:rsidP="005917AB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>- представителям граждан и их объединений – по их письменным запросам.</w:t>
      </w:r>
    </w:p>
    <w:p w:rsidR="005917AB" w:rsidRPr="00507ED1" w:rsidRDefault="005917AB" w:rsidP="005917A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 xml:space="preserve">На основании заключения технической комиссии и с учетом ее рекомендации лицо, осуществляющее строительство (реконструкцию, капитальный ремонт) или эксплуатацию объекта на котором допущено нарушение законодательства о градостроительстве, в месячный срок разрабатывает конкретные мероприятия по устранению допущенного нарушения и предотвращению подобных нарушений в дальнейшем, в тот же срок предоставляет отчет о мероприятиях в администрацию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7ED1">
        <w:rPr>
          <w:rFonts w:ascii="Times New Roman" w:hAnsi="Times New Roman" w:cs="Times New Roman"/>
          <w:sz w:val="28"/>
          <w:szCs w:val="28"/>
        </w:rPr>
        <w:t>сельсовета Красногвардейского  района.</w:t>
      </w:r>
    </w:p>
    <w:p w:rsidR="005917AB" w:rsidRPr="00507ED1" w:rsidRDefault="005917AB" w:rsidP="005917AB">
      <w:pPr>
        <w:pStyle w:val="Default"/>
        <w:ind w:firstLine="720"/>
        <w:jc w:val="both"/>
        <w:rPr>
          <w:sz w:val="28"/>
          <w:szCs w:val="28"/>
        </w:rPr>
      </w:pPr>
      <w:r w:rsidRPr="00507ED1">
        <w:rPr>
          <w:sz w:val="28"/>
          <w:szCs w:val="28"/>
        </w:rPr>
        <w:t xml:space="preserve">Лицо, осуществляющее строительство объекта, не вправе приступать к работам по его дальнейшему строительству (реконструкции, капитальному ремонту) до полного устранения допущенных нарушений. </w:t>
      </w:r>
    </w:p>
    <w:p w:rsidR="005917AB" w:rsidRPr="00507ED1" w:rsidRDefault="005917AB" w:rsidP="005917A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7ED1">
        <w:rPr>
          <w:rFonts w:ascii="Times New Roman" w:hAnsi="Times New Roman" w:cs="Times New Roman"/>
          <w:sz w:val="28"/>
          <w:szCs w:val="28"/>
        </w:rPr>
        <w:t xml:space="preserve">Установление причин нарушения законодательства о градостроительной деятельности в отношении эксплуатируемых объектов капитального строительства осуществляется в соответствии с федеральными законами и иными нормативными правовыми актами Российской Федерации, </w:t>
      </w:r>
      <w:r w:rsidRPr="00507ED1">
        <w:rPr>
          <w:rFonts w:ascii="Times New Roman" w:hAnsi="Times New Roman" w:cs="Times New Roman"/>
          <w:sz w:val="28"/>
          <w:szCs w:val="28"/>
        </w:rPr>
        <w:lastRenderedPageBreak/>
        <w:t>регулирующими отношения в сфере обеспечения безопасности эксплуатации указанных объектов.</w:t>
      </w:r>
    </w:p>
    <w:p w:rsidR="005917AB" w:rsidRPr="00507ED1" w:rsidRDefault="005917AB" w:rsidP="005917AB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</w:rPr>
      </w:pPr>
      <w:r w:rsidRPr="00507ED1">
        <w:rPr>
          <w:rFonts w:ascii="Times New Roman" w:hAnsi="Times New Roman" w:cs="Times New Roman"/>
          <w:sz w:val="28"/>
          <w:szCs w:val="28"/>
        </w:rPr>
        <w:t xml:space="preserve">Учет и хранение заключений технической комиссии осуществляется в архиве администрации 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7ED1">
        <w:rPr>
          <w:rFonts w:ascii="Times New Roman" w:hAnsi="Times New Roman" w:cs="Times New Roman"/>
          <w:sz w:val="28"/>
          <w:szCs w:val="28"/>
        </w:rPr>
        <w:t>сельсовета Красногвардейского  района  Оренбургской  области.</w:t>
      </w:r>
    </w:p>
    <w:p w:rsidR="005917AB" w:rsidRDefault="005917AB" w:rsidP="005917AB">
      <w:pPr>
        <w:spacing w:line="240" w:lineRule="auto"/>
        <w:jc w:val="center"/>
        <w:rPr>
          <w:b/>
          <w:sz w:val="26"/>
          <w:szCs w:val="26"/>
        </w:rPr>
      </w:pPr>
    </w:p>
    <w:p w:rsidR="005917AB" w:rsidRDefault="005917AB" w:rsidP="005917AB">
      <w:pPr>
        <w:spacing w:line="240" w:lineRule="auto"/>
        <w:jc w:val="center"/>
        <w:rPr>
          <w:b/>
          <w:sz w:val="26"/>
          <w:szCs w:val="26"/>
        </w:rPr>
      </w:pPr>
    </w:p>
    <w:p w:rsidR="005917AB" w:rsidRDefault="005917AB" w:rsidP="005917AB">
      <w:pPr>
        <w:spacing w:line="240" w:lineRule="auto"/>
        <w:jc w:val="center"/>
        <w:rPr>
          <w:b/>
          <w:sz w:val="26"/>
          <w:szCs w:val="26"/>
        </w:rPr>
      </w:pPr>
    </w:p>
    <w:p w:rsidR="005917AB" w:rsidRDefault="005917AB" w:rsidP="005917AB">
      <w:pPr>
        <w:spacing w:line="240" w:lineRule="auto"/>
        <w:jc w:val="center"/>
        <w:rPr>
          <w:b/>
          <w:sz w:val="26"/>
          <w:szCs w:val="26"/>
        </w:rPr>
      </w:pPr>
    </w:p>
    <w:p w:rsidR="005917AB" w:rsidRDefault="005917AB" w:rsidP="005917AB">
      <w:pPr>
        <w:spacing w:line="240" w:lineRule="auto"/>
        <w:jc w:val="center"/>
        <w:rPr>
          <w:b/>
          <w:sz w:val="26"/>
          <w:szCs w:val="26"/>
        </w:rPr>
      </w:pPr>
    </w:p>
    <w:p w:rsidR="005917AB" w:rsidRDefault="005917AB" w:rsidP="005917AB">
      <w:pPr>
        <w:spacing w:line="240" w:lineRule="auto"/>
        <w:jc w:val="center"/>
        <w:rPr>
          <w:b/>
          <w:sz w:val="26"/>
          <w:szCs w:val="26"/>
        </w:rPr>
      </w:pPr>
    </w:p>
    <w:p w:rsidR="005917AB" w:rsidRDefault="005917AB" w:rsidP="005917AB">
      <w:pPr>
        <w:spacing w:line="240" w:lineRule="auto"/>
        <w:jc w:val="center"/>
        <w:rPr>
          <w:b/>
          <w:sz w:val="26"/>
          <w:szCs w:val="26"/>
        </w:rPr>
      </w:pPr>
    </w:p>
    <w:p w:rsidR="005917AB" w:rsidRDefault="005917AB" w:rsidP="005917AB">
      <w:pPr>
        <w:spacing w:line="240" w:lineRule="auto"/>
        <w:jc w:val="center"/>
        <w:rPr>
          <w:b/>
          <w:sz w:val="26"/>
          <w:szCs w:val="26"/>
        </w:rPr>
      </w:pPr>
    </w:p>
    <w:p w:rsidR="005917AB" w:rsidRDefault="005917AB" w:rsidP="005917AB">
      <w:pPr>
        <w:spacing w:line="240" w:lineRule="auto"/>
        <w:jc w:val="center"/>
        <w:rPr>
          <w:b/>
          <w:sz w:val="26"/>
          <w:szCs w:val="26"/>
        </w:rPr>
      </w:pPr>
    </w:p>
    <w:p w:rsidR="005917AB" w:rsidRDefault="005917AB" w:rsidP="005917AB">
      <w:pPr>
        <w:spacing w:line="240" w:lineRule="auto"/>
        <w:jc w:val="center"/>
        <w:rPr>
          <w:b/>
          <w:sz w:val="26"/>
          <w:szCs w:val="26"/>
        </w:rPr>
      </w:pPr>
    </w:p>
    <w:p w:rsidR="005917AB" w:rsidRDefault="005917AB" w:rsidP="005917AB">
      <w:pPr>
        <w:spacing w:line="240" w:lineRule="auto"/>
        <w:jc w:val="center"/>
        <w:rPr>
          <w:b/>
          <w:sz w:val="26"/>
          <w:szCs w:val="26"/>
        </w:rPr>
      </w:pPr>
    </w:p>
    <w:p w:rsidR="005917AB" w:rsidRDefault="005917AB" w:rsidP="005917AB">
      <w:pPr>
        <w:spacing w:line="240" w:lineRule="auto"/>
        <w:jc w:val="center"/>
        <w:rPr>
          <w:b/>
          <w:sz w:val="26"/>
          <w:szCs w:val="26"/>
        </w:rPr>
      </w:pPr>
    </w:p>
    <w:p w:rsidR="005917AB" w:rsidRDefault="005917AB" w:rsidP="005917AB">
      <w:pPr>
        <w:spacing w:line="240" w:lineRule="auto"/>
        <w:jc w:val="center"/>
        <w:rPr>
          <w:b/>
          <w:sz w:val="26"/>
          <w:szCs w:val="26"/>
        </w:rPr>
      </w:pPr>
    </w:p>
    <w:p w:rsidR="005917AB" w:rsidRDefault="005917AB" w:rsidP="005917AB">
      <w:pPr>
        <w:spacing w:line="240" w:lineRule="auto"/>
        <w:jc w:val="center"/>
        <w:rPr>
          <w:b/>
          <w:sz w:val="26"/>
          <w:szCs w:val="26"/>
        </w:rPr>
      </w:pPr>
    </w:p>
    <w:p w:rsidR="005917AB" w:rsidRDefault="005917AB" w:rsidP="005917AB">
      <w:pPr>
        <w:spacing w:line="240" w:lineRule="auto"/>
        <w:jc w:val="center"/>
        <w:rPr>
          <w:b/>
          <w:sz w:val="26"/>
          <w:szCs w:val="26"/>
        </w:rPr>
      </w:pPr>
    </w:p>
    <w:p w:rsidR="005917AB" w:rsidRDefault="005917AB" w:rsidP="005917AB">
      <w:pPr>
        <w:spacing w:line="240" w:lineRule="auto"/>
        <w:jc w:val="center"/>
        <w:rPr>
          <w:b/>
          <w:sz w:val="26"/>
          <w:szCs w:val="26"/>
        </w:rPr>
      </w:pPr>
    </w:p>
    <w:p w:rsidR="005917AB" w:rsidRDefault="005917AB" w:rsidP="005917AB">
      <w:pPr>
        <w:spacing w:line="240" w:lineRule="auto"/>
        <w:jc w:val="center"/>
        <w:rPr>
          <w:b/>
          <w:sz w:val="26"/>
          <w:szCs w:val="26"/>
        </w:rPr>
      </w:pPr>
    </w:p>
    <w:p w:rsidR="005917AB" w:rsidRDefault="005917AB" w:rsidP="005917AB">
      <w:pPr>
        <w:spacing w:line="240" w:lineRule="auto"/>
        <w:jc w:val="center"/>
        <w:rPr>
          <w:b/>
          <w:sz w:val="26"/>
          <w:szCs w:val="26"/>
        </w:rPr>
      </w:pPr>
    </w:p>
    <w:p w:rsidR="005917AB" w:rsidRDefault="005917AB" w:rsidP="005917AB">
      <w:pPr>
        <w:spacing w:line="240" w:lineRule="auto"/>
        <w:jc w:val="center"/>
        <w:rPr>
          <w:b/>
          <w:sz w:val="26"/>
          <w:szCs w:val="26"/>
        </w:rPr>
      </w:pPr>
    </w:p>
    <w:p w:rsidR="005917AB" w:rsidRDefault="005917AB" w:rsidP="005917AB">
      <w:pPr>
        <w:spacing w:line="240" w:lineRule="auto"/>
        <w:jc w:val="center"/>
        <w:rPr>
          <w:b/>
          <w:sz w:val="26"/>
          <w:szCs w:val="26"/>
        </w:rPr>
      </w:pPr>
    </w:p>
    <w:p w:rsidR="005917AB" w:rsidRDefault="005917AB" w:rsidP="005917AB">
      <w:pPr>
        <w:spacing w:line="240" w:lineRule="auto"/>
        <w:jc w:val="center"/>
        <w:rPr>
          <w:b/>
          <w:sz w:val="26"/>
          <w:szCs w:val="26"/>
        </w:rPr>
      </w:pPr>
    </w:p>
    <w:p w:rsidR="005917AB" w:rsidRDefault="005917AB" w:rsidP="005917AB">
      <w:pPr>
        <w:spacing w:line="240" w:lineRule="auto"/>
        <w:jc w:val="center"/>
        <w:rPr>
          <w:b/>
          <w:sz w:val="26"/>
          <w:szCs w:val="26"/>
        </w:rPr>
      </w:pPr>
    </w:p>
    <w:p w:rsidR="005917AB" w:rsidRDefault="005917AB" w:rsidP="005917AB">
      <w:pPr>
        <w:spacing w:line="240" w:lineRule="auto"/>
        <w:jc w:val="center"/>
        <w:rPr>
          <w:b/>
          <w:sz w:val="26"/>
          <w:szCs w:val="26"/>
        </w:rPr>
      </w:pPr>
    </w:p>
    <w:p w:rsidR="005917AB" w:rsidRDefault="005917AB" w:rsidP="005917AB">
      <w:pPr>
        <w:spacing w:line="240" w:lineRule="auto"/>
        <w:jc w:val="center"/>
        <w:rPr>
          <w:b/>
          <w:sz w:val="26"/>
          <w:szCs w:val="26"/>
        </w:rPr>
      </w:pPr>
    </w:p>
    <w:p w:rsidR="009C35B8" w:rsidRDefault="009C35B8"/>
    <w:sectPr w:rsidR="009C35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6652DF"/>
    <w:multiLevelType w:val="hybridMultilevel"/>
    <w:tmpl w:val="0442C5F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5917AB"/>
    <w:rsid w:val="005917AB"/>
    <w:rsid w:val="009C35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917AB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5917AB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No Spacing"/>
    <w:uiPriority w:val="1"/>
    <w:qFormat/>
    <w:rsid w:val="005917AB"/>
    <w:pPr>
      <w:spacing w:after="0" w:line="240" w:lineRule="auto"/>
    </w:pPr>
    <w:rPr>
      <w:rFonts w:eastAsia="Times New Roman" w:cs="Times New Roman"/>
      <w:color w:val="00000A"/>
      <w:lang w:eastAsia="en-US"/>
    </w:rPr>
  </w:style>
  <w:style w:type="paragraph" w:styleId="a4">
    <w:name w:val="Body Text"/>
    <w:basedOn w:val="a"/>
    <w:link w:val="a5"/>
    <w:uiPriority w:val="99"/>
    <w:rsid w:val="005917AB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99"/>
    <w:rsid w:val="005917AB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qFormat/>
    <w:rsid w:val="005917A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Default">
    <w:name w:val="Default"/>
    <w:rsid w:val="005917A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5917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17A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2931</Words>
  <Characters>16713</Characters>
  <Application>Microsoft Office Word</Application>
  <DocSecurity>0</DocSecurity>
  <Lines>139</Lines>
  <Paragraphs>39</Paragraphs>
  <ScaleCrop>false</ScaleCrop>
  <Company>Reanimator Extreme Edition</Company>
  <LinksUpToDate>false</LinksUpToDate>
  <CharactersWithSpaces>19605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2021-07-05T05:13:00Z</dcterms:created>
  <dcterms:modified xsi:type="dcterms:W3CDTF">2021-07-05T05:14:00Z</dcterms:modified>
</cp:coreProperties>
</file>