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412" w:rsidRDefault="00286412" w:rsidP="00A10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>Экологическое просвещение</w:t>
      </w:r>
    </w:p>
    <w:p w:rsidR="00A10192" w:rsidRPr="00286412" w:rsidRDefault="00A10192" w:rsidP="00A10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8"/>
          <w:szCs w:val="28"/>
        </w:rPr>
      </w:pPr>
    </w:p>
    <w:p w:rsidR="00286412" w:rsidRPr="00286412" w:rsidRDefault="00286412" w:rsidP="00286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Экологическое просвещение – это распространение экологических знаний об экологической безопасности, здоровом образе жизни человека, информации о состоянии окружающей среды и об использовании природных ресурсов в целях формирования экологической культуры в обществе.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Целью экологического образования и просвещения является формирование активной жизненной позиции граждан и экологической культуры в обществе, основанных на принципах устойчивого развития.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В статье 42 Конституции РФ закреплено право каждого гражданина «на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правонарушением».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В Федеральном законе от 10 января 2002 года № 7-ФЗ «Об охране окружающей среды» в качестве одного из основных принципов охраны окружающей среды провозглашается соблюдение права каждого на получение достоверной информации о состоянии окружающей среды (ст. 3) и закрепляется право граждан направлять обращения в органы государственной власти Российской Федерации, органы государственной власти субъектов Российской Федерации, органы местного самоуправления, иные организации и должностным лицам о получении своевременной, полной и достоверной информации о состоянии окружающей среды в местах своего проживания и мерах по ее охране (ст. 11).</w:t>
      </w:r>
    </w:p>
    <w:p w:rsidR="00286412" w:rsidRPr="00286412" w:rsidRDefault="00286412" w:rsidP="00286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 </w:t>
      </w:r>
    </w:p>
    <w:p w:rsidR="00286412" w:rsidRDefault="00286412" w:rsidP="00286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A10192">
        <w:rPr>
          <w:rFonts w:ascii="Times New Roman" w:eastAsia="Times New Roman" w:hAnsi="Times New Roman" w:cs="Times New Roman"/>
          <w:b/>
          <w:color w:val="555555"/>
          <w:sz w:val="28"/>
          <w:szCs w:val="28"/>
        </w:rPr>
        <w:t>ОСНОВНЫЕ ЗАДАЧИ ЭКОЛОГИЧЕСКОГО ПРОСВЕЩЕНИЯ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в целом, вне зависимости от его разновидности, призваны: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– воспитать таких членов общества, которые хорошо понимают взаимосвязь природы и человека, а также осознают необходимость сохранения экологического равновесия как на региональном, так и на мировом уровне, и постоянно содействуют этому;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– обеспечить поступление точных данных о состоянии природной среды, что позволит обществу принять самые оптимальные решения по ее применению;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– содействовать распространению навыков, умений и знаний, которые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нужны человеку для устранения имеющихся экологических проблем, а также для их недопущения в будущем;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– ориентировать людей на то, что при принятии любого решения в сфере окружающей среды особенно важно не забывать о необходимости равновесия между удовлетворением потребностей общества сегодня и возможных последствий таких действий в будущем;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– дать каждому члену общества осознание его причастности к сохранению природы.</w:t>
      </w:r>
    </w:p>
    <w:p w:rsidR="00A10192" w:rsidRPr="00286412" w:rsidRDefault="00A10192" w:rsidP="00286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</w:p>
    <w:p w:rsidR="00A10192" w:rsidRDefault="00286412" w:rsidP="00A10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28"/>
          <w:szCs w:val="28"/>
        </w:rPr>
      </w:pPr>
      <w:r w:rsidRPr="00A10192">
        <w:rPr>
          <w:rFonts w:ascii="Times New Roman" w:eastAsia="Times New Roman" w:hAnsi="Times New Roman" w:cs="Times New Roman"/>
          <w:b/>
          <w:color w:val="555555"/>
          <w:sz w:val="28"/>
          <w:szCs w:val="28"/>
        </w:rPr>
        <w:t>ЭКОЛОГИЧЕСКАЯ КУЛЬТУРА</w:t>
      </w:r>
    </w:p>
    <w:p w:rsidR="00286412" w:rsidRPr="00286412" w:rsidRDefault="00286412" w:rsidP="00A10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Чего позволяет добиться осознание масштабности и остроты проблем с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lastRenderedPageBreak/>
        <w:t>окружающей средой, а также выявление их мирового характера? В совокупности с системой соответствующего просвещения оно создает прекрасные предпосылки для формирования у людей экологической культуры. Она позволяет представить взаимоотношения, которые имеют место у человека с природой, в виде нравственной проблемы.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Экологическая культура – это совокупность духовных и материальных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ценностей, а также методов деятельности людей, обуславливающих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соответствие 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социокультурных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процессов по сохранению окружающей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среды.</w:t>
      </w:r>
    </w:p>
    <w:p w:rsidR="00286412" w:rsidRPr="00286412" w:rsidRDefault="00286412" w:rsidP="00286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 </w:t>
      </w:r>
    </w:p>
    <w:p w:rsidR="00A10192" w:rsidRDefault="00286412" w:rsidP="00A10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28"/>
          <w:szCs w:val="28"/>
        </w:rPr>
      </w:pPr>
      <w:r w:rsidRPr="00A10192">
        <w:rPr>
          <w:rFonts w:ascii="Times New Roman" w:eastAsia="Times New Roman" w:hAnsi="Times New Roman" w:cs="Times New Roman"/>
          <w:b/>
          <w:color w:val="555555"/>
          <w:sz w:val="28"/>
          <w:szCs w:val="28"/>
        </w:rPr>
        <w:t xml:space="preserve">ДЕЯТЕЛЬНОСТЬ АДМИНИСТРАЦИИ СЕЛЬСКОГО ПОСЕЛЕНИЯ </w:t>
      </w:r>
      <w:r w:rsidR="00A10192">
        <w:rPr>
          <w:rFonts w:ascii="Times New Roman" w:eastAsia="Times New Roman" w:hAnsi="Times New Roman" w:cs="Times New Roman"/>
          <w:b/>
          <w:color w:val="555555"/>
          <w:sz w:val="28"/>
          <w:szCs w:val="28"/>
        </w:rPr>
        <w:t>НОВОЮЛАСЕНСКИЙ СЕЛЬСОВЕТ КРАСНОГВАРДЕЙСКОГО РАЙОНА ОРЕНБУРГСКОЙ ОБЛАСТИ</w:t>
      </w:r>
      <w:r w:rsidRPr="00A10192">
        <w:rPr>
          <w:rFonts w:ascii="Times New Roman" w:eastAsia="Times New Roman" w:hAnsi="Times New Roman" w:cs="Times New Roman"/>
          <w:b/>
          <w:color w:val="555555"/>
          <w:sz w:val="28"/>
          <w:szCs w:val="28"/>
        </w:rPr>
        <w:t xml:space="preserve"> ПО ЭКОЛОГИЧЕСКОМУ</w:t>
      </w:r>
      <w:r w:rsidRPr="00A10192">
        <w:rPr>
          <w:rFonts w:ascii="Times New Roman" w:eastAsia="Times New Roman" w:hAnsi="Times New Roman" w:cs="Times New Roman"/>
          <w:b/>
          <w:color w:val="555555"/>
          <w:sz w:val="28"/>
          <w:szCs w:val="28"/>
        </w:rPr>
        <w:br/>
        <w:t>ПРОСВЕЩЕНИЮ</w:t>
      </w:r>
    </w:p>
    <w:p w:rsidR="00286412" w:rsidRDefault="00286412" w:rsidP="00A10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</w:pPr>
      <w:r w:rsidRPr="00A10192">
        <w:rPr>
          <w:rFonts w:ascii="Times New Roman" w:eastAsia="Times New Roman" w:hAnsi="Times New Roman" w:cs="Times New Roman"/>
          <w:b/>
          <w:color w:val="555555"/>
          <w:sz w:val="28"/>
          <w:szCs w:val="28"/>
        </w:rPr>
        <w:br/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В условиях неблагоприятной экологической ситуации в стране и мире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проблемы экологического просвещения населения в течение долгого времени находятся в центре внимания Администрации сельского поселения </w:t>
      </w:r>
      <w:proofErr w:type="spellStart"/>
      <w:r w:rsidR="00A10192">
        <w:rPr>
          <w:rFonts w:ascii="Times New Roman" w:eastAsia="Times New Roman" w:hAnsi="Times New Roman" w:cs="Times New Roman"/>
          <w:color w:val="555555"/>
          <w:sz w:val="28"/>
          <w:szCs w:val="28"/>
        </w:rPr>
        <w:t>Новоюласенский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сельсовет. В своей работе Администрация сельского поселения </w:t>
      </w:r>
      <w:proofErr w:type="spellStart"/>
      <w:r w:rsidR="00A10192">
        <w:rPr>
          <w:rFonts w:ascii="Times New Roman" w:eastAsia="Times New Roman" w:hAnsi="Times New Roman" w:cs="Times New Roman"/>
          <w:color w:val="555555"/>
          <w:sz w:val="28"/>
          <w:szCs w:val="28"/>
        </w:rPr>
        <w:t>Новоюласенский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сельсовет старается привлечь внимание местного сообщества к экологическим проблемам поселения, обеспечить доступность экологической информации для населения, принимают активное участие в формировании экологической культуры.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Администрация поселения совместно с другими учреждениями, предприятиями стараются объединить свои усилия по созданию экологических информационных ресурсов, распространению экологических знаний, вместе участвовать в решении острых экологических проблем. В целом экологическая ситуация в сельском поселении </w:t>
      </w:r>
      <w:proofErr w:type="spellStart"/>
      <w:r w:rsidR="00A10192">
        <w:rPr>
          <w:rFonts w:ascii="Times New Roman" w:eastAsia="Times New Roman" w:hAnsi="Times New Roman" w:cs="Times New Roman"/>
          <w:color w:val="555555"/>
          <w:sz w:val="28"/>
          <w:szCs w:val="28"/>
        </w:rPr>
        <w:t>Новоюласенский</w:t>
      </w:r>
      <w:proofErr w:type="spellEnd"/>
      <w:r w:rsidR="00A1019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сельсовет благоприятна. На территории поселения отсутствуют высокотоксичные производства, уровень загрязнения воды, почвы и воздуха не превышает предельно допустимых нормативов.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Основными источниками загрязнения окружающей среды в сельском поселении являются автотранспорт, твёрдые бытовые отходы (далее ТБО), отходы от деятельности сельскохозяйственных предприятий.</w:t>
      </w:r>
      <w:r w:rsidRPr="00286412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> </w:t>
      </w:r>
    </w:p>
    <w:p w:rsidR="00A10192" w:rsidRPr="00286412" w:rsidRDefault="00A10192" w:rsidP="00A10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</w:p>
    <w:p w:rsidR="00286412" w:rsidRPr="00286412" w:rsidRDefault="00A10192" w:rsidP="00A10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>ЭКОЛОГИЧЕСКАЯ БЕЗОПАСНОСТЬ</w:t>
      </w:r>
    </w:p>
    <w:p w:rsidR="00286412" w:rsidRPr="00286412" w:rsidRDefault="00286412" w:rsidP="00A10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8"/>
          <w:szCs w:val="28"/>
        </w:rPr>
      </w:pPr>
    </w:p>
    <w:p w:rsidR="00286412" w:rsidRPr="00286412" w:rsidRDefault="00286412" w:rsidP="00286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Человек по своей природе стремится к состоянию защищенности и хочет сделать свое существование максимально комфортным. С другой стороны, мы постоянно находимся в мире рисков. Угроза исходит и от криминогенных элементов, существует риск заболеть инфекционным заболеванием, риск возникновения военного конфликта, риск несчастного случая. Сегодня все это воспринимается естественно и не кажется чем-то надуманным, потому что все эти события, угрожающие нашей безопасности, вполне вероятны и, более того, уже случались на нашей памяти. Следовательно, проводятся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lastRenderedPageBreak/>
        <w:t>профилактические мероприятия по снижению этих рисков, и каждый в состоянии их назвать.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В последнее время угроза для безопасности и комфортного существования человека начинает исходить от неблагоприятного состояния окружающей среды. В первую очередь, это риск для здоровья. Сейчас уже не вызывает сомнения, что загрязнение окружающей среды способно вызвать ряд экологически обусловленных заболеваний и, в целом, приводит к сокращению средней продолжительности жизни людей, подверженных влиянию экологически неблагоприятных факторов. Именно ожидаемая средняя продолжительность жизни людей является основным критерием экологической безопасности.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В качестве основного метода анализа безопасности использована широко принятая в мире современная методология анализа риска, официально признанная Министерством здравоохранения РФ. Данная методология позволяет объективно и количественно оценить риски здоровью человека, связанные с присутствием в атмосферном воздухе, поверхностных водах и продуктах питания вредных веществ различной природы – химических канцерогенов и токсинов, радиоактивных веществ.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Уровни риска, связанные с загрязнением химически вредными веществами, в десятки, сотни и тысячи раз превосходят уровни, которые считаются социально приемлемыми в развитых странах.</w:t>
      </w:r>
    </w:p>
    <w:p w:rsidR="00286412" w:rsidRPr="00286412" w:rsidRDefault="00286412" w:rsidP="002C6182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Экологическая безопасность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Отметим также, что понятие “экологическая безопасность” применимо ко многим реалиям. Например, экологическая безопасность населения города или даже целого государства, бывает экологическая безопасность технологий и производств.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Экологическая безопасность касается промышленности, сельского и коммунального хозяйства, сферы услуг, области международных отношений. Иными словами, экологическая безопасность прочно входит в нашу жизнь, и ее важность и актуальность возрастает год от года.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Говоря о факторах опасности, иногда различают техногенную и экологическую опасность. Под экологической опасностью подразумевают экологические воздействия, в результате которых могут произойти изменения в окружающей среде и вследствие этого измениться условия существования человека и общества. Но в глобальном масштабе естественные природные источники опасности сейчас относительно не велики по сравнению с антропогенными. Тем более, что человек быстро учиться их прогнозировать и предупреждать.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Экологическая безопасность это – комплекс, мер направленных на снижении вредных последствий современного промышленного производства и выбросов в атмосферу.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Экологическая безопасность – состояние защищенности биосферы и человеческого общества, а на государственном уровне – государство от угроз возникающих в результате антропогенных и природных воздействий на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lastRenderedPageBreak/>
        <w:t>окружающую среду. В понятие экологическая безопасность входит система регулирования и управления, позволяющая прогнозировать не допуска</w:t>
      </w:r>
      <w:r w:rsidR="002C6182">
        <w:rPr>
          <w:rFonts w:ascii="Times New Roman" w:eastAsia="Times New Roman" w:hAnsi="Times New Roman" w:cs="Times New Roman"/>
          <w:color w:val="555555"/>
          <w:sz w:val="28"/>
          <w:szCs w:val="28"/>
        </w:rPr>
        <w:t>ть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, а в случае возникновения – ликвидировать развитие чрезвычайных ситуаций.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Экологическая безопасность реализуется на глобальном, региональном и локальном уровнях.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Глобальный уровень управления экологической безопасностью предполагает прогнозирование и отслеживание процессов в состоянии биосферы в целом и составляющих ее сфер.. Суть глобального контроля и управления в сохранении и восстановлении естественного механизма воспроизводства окружающей среды биосферой, который направляется совокупностью входящих в состав биосферы живых организмов.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Управление глобальной экологической безопасностью является прерогативой межгосударственных отношений на уровне ООН, ЮНЕСКО, ЮНЕП и других международных организацию методы управления на этом уровне включают принятие международных актов по защите окружающей среды в масштабах биосферы, реализацию межгосударственных экологических программ, создание межправительственных сил по ликвидации экологических катастроф, имеющих природный или антропогенный характер.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На глобальном уровне был решен ряд экологических проблем международного масштаба. Большим успехом международного сообщества стало запрещение испытаний ядерного оружия во всех средах, пока кроме подземных испытаний.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Региональный уровень включает крупные географические или экономические зоны, а иногда территории нескольких государств. Контроль и управление осуществляются на уровне правительства государства и на уровне межгосударственных связей (объединенная Европа, союз африканских государств).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На этом уровне система управления экологической безопасностью включает в себя: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экологизацию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экономики;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-новые экологически безопасные технологии;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-выдерживание темпов экономического развития, не препятствующих восстановлению качества окружающей среды и способствующих рациональному использованию природных ресурсов.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Локальный уровень включает города, районы, предприятия металлургии, химической, нефтеперерабатывающей, горнодобывающей промышленности и оборонного комплекса, а также контроль выбросов, стоков, и др. Управление экологической безопасностью осуществляется на уровне администрации отдельных городов, районов, предприятий с привлечением соответствующих служб, ответственных за санитарное состояние и природоохранную деятельность.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Решение конкретных локальных проблем определяет возможность достижения цели управления экологической безопасностью регионального и глобального уровням. Цель управления достигается при соблюдении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lastRenderedPageBreak/>
        <w:t>принципа передачи информации о состоянии окружающей среды от локального к региональному и глобальному уровням.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Независимо от уровня управления экологической безопасностью объектами управления обязательно являются окружающая среда, т.е., комплексы естественных экосистем, и 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социоприродные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экосистемы. Именно поэтому в схеме управления экологической безопасност</w:t>
      </w:r>
      <w:r w:rsidR="002C6182">
        <w:rPr>
          <w:rFonts w:ascii="Times New Roman" w:eastAsia="Times New Roman" w:hAnsi="Times New Roman" w:cs="Times New Roman"/>
          <w:color w:val="555555"/>
          <w:sz w:val="28"/>
          <w:szCs w:val="28"/>
        </w:rPr>
        <w:t>и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любого уровня обязательно присутствует анализ экономики, финансов, ресурсов, правовых вопросов, административных мер, образования и культуры.</w:t>
      </w:r>
    </w:p>
    <w:p w:rsidR="00286412" w:rsidRPr="00286412" w:rsidRDefault="00286412" w:rsidP="00286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1.1 Критерии экологической безопасности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Научная литература и различные рекомендательные и нормативные документы содержат множество частных критериев безопасности, в том числе и экологической безопасности. При этом часто невозможно судить, по какому из этих критериев можно вынести окончательное суждение о безопасности того или иного объекта. Поэтому возникает необходимость разработки и использования небольшого числа интегральных критериев безопасности и получения на их основе обобщенной оценки состояния объекта.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Для 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экосферы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и ее частей – биомов, регионов, ландшафтов, т.е. более или менее крупных территориальных природных комплексов, включая административные образования может служить уровень эколого-экономического, или природно-производственного паритета, т.е. степени соответствия общей техногенной нагрузки на территория ее экологической 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техноемкости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– предельной выносливости по отношению к повреждающим техногенным воздействиям.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Для отдельных экологических систем главными критериями безопасности выступает целостность, сохранность их видового состава, 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биоразнообразия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и структуры внутренних взаимосвязей. Сходные критерии относятся и к технико-экономическим системам.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Наконец для индивидуумов главным критерием безопасности является сохранение здоровья и нормальной жизнедеятельности.</w:t>
      </w:r>
    </w:p>
    <w:p w:rsidR="00201FAE" w:rsidRPr="00201FAE" w:rsidRDefault="00286412" w:rsidP="00201FAE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Направления обеспечения экологической безопасности населения.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Проблемы экологической безопасности и рационального природопользования неразрывно связаны с социально-экономическим развитием общества и обусловлены им, связаны с вопросами охраны здоровья, созданием благоприятных условий для жизнедеятельности и естественного воспроизводства населения в настоящем и будущем поколениях.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Концепция экологической безопасности представляет собой систему взглядов, целей, принципов и приоритетов, а также основанных на них действий политического, экономического, правового, административного, научно-технического, санитарно-эпидемиологического и образовательного характера, направленных на создание безопасных и благоприятных условий среды обитания нынешнего и будущих поколений населения.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Экологическая безопасность входит в систему государственной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lastRenderedPageBreak/>
        <w:t>безопасности, приоритетными элементами которой являются конституционная, оборонная, экономическая, политическая, продовольственная, информационная безопасности и др.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Система экологической безопасности имеет многоуровневый характер – от источника воздействия на окружающую среду до общегосударственного, от предприятия, муниципального образования, субъекта Федерации до страны в планетарном аспекте.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Основная цель экологической безопасности состоит в достижении устойчивого развития с созданием благоприятной среды обитания и комфортных условий для жизнедеятельности и воспроизводства населения, обеспечения охраны природных ресурсов и 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биоразнообразия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, предотвращения техногенных аварий и катастроф.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Достижение поставленной цели предполагает комплексное, системное и целенаправленное решение следующих задач: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1) в сфере обеспечения экологической безопасности в регионе, на урбанизированных территориях: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-совершенствование инструментов реализации экологической политики: законодательных, административно-управленческих, образовательно-просветительских технических, технологических;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-снижение и доведение до безопасных уровней техногенной нагрузки на человека и окружающую среду на территориях (в зонах) с особо неблагоприятной экологической обстановкой;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-создание и эффективное функционирование системы управления экологической безопасностью и охраной окружающей среды города;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-удовлетворение потребностей населения в питьевой воде, качественных продуктах питания за счет местных ресурсов. Экологическая безопасность, особенно такие ее элементы как водная безопасность, продовольственная безопасность предполагает гарантию удовлетворения потребности, рассматривая это явление в историческом аспекте, обусловленное генетическими условиями, обстоятельствами;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-обеспечение поддержания качества рекреационных объектов, безопасного сбора, перевозки, хранения, переработки и утилизации бытовых и промышленных отходов;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-создание системы предупреждения и защиты населения при аварийных и чрезвычайных экологических ситуациях (природных, антропогенных);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-поэтапная 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экологизация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производства, внедрение экологически безопасных технологий;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Общие принципы обеспечения экологической безопасности основываются на политике экологической безопасности Российской Федерации, отраженной в Положении о функциональной подсистеме экологической безопасности единой государственной системы предупреждения и ликвидации чрезвычайных ситуаций от 12 июля 1996 г. № 326 и Экологической доктрине России (проект 2001 г.) и др.: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-единство экономического, социального и экологического развития муниципального образования, направленное на повышение качества жизни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lastRenderedPageBreak/>
        <w:t>нынешнего и будущих поколений населения (принцип устойчивого развития);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-установление и законодательное закрепление режима взаимной ответственности органов местного самоуправления, государственных органов субъекта Федерации и федеральных природоохранных органов за состояние окружающей среды и природных ресурсов, разработку и реализацию совместных мероприятий по обеспечению экологической безопасности, их финансовое, ресурсное обеспечение;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-приоритетность экологической безопасности при разработке и реализации градостроительных, инженерных, промышленных и других проектов территориального и регионального масштаба;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-приоритетность решения проблем охраны окружающей среды и экологической безопасности как основного фактора риска неблагоприятного влияния на здоровье населения;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-сочетание административных, нормативных и экономических методов управления природоохранной деятельностью для обеспечения экологической безопасности населения;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-введение экологических мотиваций в процесс принятия управленческих решений, внедрение экологических оценок затрат и результатов, установление более строгих экологических ограничений и стандартов;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-первоочередность разработки и реализации мероприятий по обеспечению экологической безопасности для территорий, предприятий и объектов с критической или явно неблагоприятной экологической обстановкой, непосредственно влияющей на здоровье населения (принцип концентрации усилий на «локальных» проблема);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-приоритетность выявления и решения задач снижения экологического риска на объектах потенциальной экологической опасности (принцип «горячих точек»);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этапность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решения проблем охраны окружающей природной среды и экологической безопасности, установление кратко-, средне- и долгосрочных целей и задач, соответствие кратко- и среднесрочных результатов долгосрочным целям экологической безопасности города;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-предупреждение ухудшения экологической обстановки;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-постепенный переход от действий, направленных на локализацию отрицательных последствий («борьба со следствием»), обусловленных нарушением экологического равновесия, к их прогнозированию и предотвращению («борьба с причинами»);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-увеличение объема и повышение точности информации о состоянии окружающей природной среды и об источниках экологической опасности для принятия адекватных решений по управлению городским развитием;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-широкое распространение экологической информации, затрагивающей интересы населения, и обеспечение участия общественности в принятии решений;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-непрерывное экологическое образование и воспитание населения для формирования мировоззрения граждан всех возрастов на основе глубокого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lastRenderedPageBreak/>
        <w:t>уважения к природе.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Основными объектами экологической безопасности выступают человек (личность) с его правом на здоровую и благоприятную для жизни окружающую природную среду; общество с его материальными и духовными ценностями, зависящими от экологического состояния территории города; благоприятная экосистема </w:t>
      </w:r>
      <w:r w:rsidR="00201FAE">
        <w:rPr>
          <w:rFonts w:ascii="Times New Roman" w:eastAsia="Times New Roman" w:hAnsi="Times New Roman" w:cs="Times New Roman"/>
          <w:color w:val="555555"/>
          <w:sz w:val="28"/>
          <w:szCs w:val="28"/>
        </w:rPr>
        <w:t>села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как основа устойчивого развития общества и </w:t>
      </w:r>
      <w:r w:rsidR="00201FAE">
        <w:rPr>
          <w:rFonts w:ascii="Times New Roman" w:eastAsia="Times New Roman" w:hAnsi="Times New Roman" w:cs="Times New Roman"/>
          <w:color w:val="555555"/>
          <w:sz w:val="28"/>
          <w:szCs w:val="28"/>
        </w:rPr>
        <w:t>благополучия будущих поколений.</w:t>
      </w:r>
    </w:p>
    <w:p w:rsidR="00286412" w:rsidRPr="00286412" w:rsidRDefault="00286412" w:rsidP="00201FAE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01FAE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</w:r>
      <w:r w:rsidR="00201FAE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          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Под безопасностью Российской Федерации понимается качественное состояние общества и государства, при котором обеспечивается защита каждого человека, проживающего на территории РФ, его прав и гражданских свобод, а также надежность существования и устойчивость развития России, защита ее основных ценностей, материальных и духовных источников жизнедеятельности, конституционного строя и государственного суверенитета, независимости и территориаль</w:t>
      </w:r>
      <w:r w:rsidR="00201FAE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ной целостности от внутренних и внешних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врагов.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Это типичное для нашей страны определение безопасности точнее – государственной безопасности. Оно может быть сведено к краткой формуле: “состояние защищенности от опасности”.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Безопасность сложной системы определяется не только субъектами защиты или факторами внешней защищенности, сколько внутренними свойствами – устойчивостью, надежностью, способностью к 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авторегуляции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. В наибольшей степени это относится именно к экологической безопасности. Человек, общество, государство не могут быть гарантами собственной экологической безопасности до тех пор, пока продолжают нарушать устойчивость и биотическую регуляцию окружающей природной среды.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Загрязнение природной среды газообразными, жидкими и твердыми веществами и отходами производства, вызывающее деградацию среды обитания и наносящее ущерб здоровью населения, остается наиболее острой экологической проблемой, имеющей приоритетное социальное и экономическое значение.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Для объективной количественной оценки, сравнения, анализа, управления воздействием загрязнителей различной и разнообразной природы в последние десятилетия за рубежом и в России активно развивается методология рисков. Риск воздействия загрязнителя того или иного вида определяется как вероятность возникновения у человека или его потомства какого-либо вредного эффекта в результате этого воздействия. Методология анализа рисков позволяет построить “шкалу”, при помощи которой, можно проводить оценки и сравнения воздействия на окружающую среду и здоровье человека неблагоприятных факторов. Методология оценки и сравнения рисков в настоящее время не просто инструмент научных изысканий, но и официально признанный Министерством здравоохранения метод анализа. В области практического анализа рисков связанных с воздействием химических вредных веществ работы только начинаются.</w:t>
      </w:r>
    </w:p>
    <w:p w:rsidR="00286412" w:rsidRPr="00286412" w:rsidRDefault="00286412" w:rsidP="00201F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lastRenderedPageBreak/>
        <w:t>Экологическая культура</w:t>
      </w:r>
    </w:p>
    <w:p w:rsidR="00286412" w:rsidRPr="00286412" w:rsidRDefault="00201FAE" w:rsidP="00201FAE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        </w:t>
      </w:r>
      <w:r w:rsidR="00286412"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Все мы дети одного корабля по имени Земля,</w:t>
      </w:r>
      <w:r w:rsidR="00286412"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а з</w:t>
      </w:r>
      <w:r>
        <w:rPr>
          <w:rFonts w:ascii="Times New Roman" w:eastAsia="Times New Roman" w:hAnsi="Times New Roman" w:cs="Times New Roman"/>
          <w:color w:val="555555"/>
          <w:sz w:val="28"/>
          <w:szCs w:val="28"/>
        </w:rPr>
        <w:t>начит, пересесть просто некуда…</w:t>
      </w:r>
      <w:r w:rsidR="00286412"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Есть правило: встал поутру, </w:t>
      </w:r>
      <w:r>
        <w:rPr>
          <w:rFonts w:ascii="Times New Roman" w:eastAsia="Times New Roman" w:hAnsi="Times New Roman" w:cs="Times New Roman"/>
          <w:color w:val="555555"/>
          <w:sz w:val="28"/>
          <w:szCs w:val="28"/>
        </w:rPr>
        <w:t>умылся, привёл себя в порядок–</w:t>
      </w:r>
      <w:r w:rsidR="00286412"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сразу же приведи в порядок планету.</w:t>
      </w:r>
      <w:r w:rsidR="00286412"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</w:r>
      <w:proofErr w:type="spellStart"/>
      <w:r w:rsidR="00286412"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Антуан</w:t>
      </w:r>
      <w:proofErr w:type="spellEnd"/>
      <w:r w:rsidR="00286412"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де Сент-Экзюпери</w:t>
      </w:r>
    </w:p>
    <w:p w:rsidR="00286412" w:rsidRPr="00286412" w:rsidRDefault="00286412" w:rsidP="00201F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Современное общество, вооружённое техникой, развив</w:t>
      </w:r>
      <w:r w:rsidR="00201FAE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ающее технологии, производство,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науку, использующее огромное количество энергии, несёт в </w:t>
      </w:r>
      <w:r w:rsidR="00201FAE">
        <w:rPr>
          <w:rFonts w:ascii="Times New Roman" w:eastAsia="Times New Roman" w:hAnsi="Times New Roman" w:cs="Times New Roman"/>
          <w:color w:val="555555"/>
          <w:sz w:val="28"/>
          <w:szCs w:val="28"/>
        </w:rPr>
        <w:t>себе мощную силу,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воздействующую на Землю в целом и её ресурсы в час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тности. Это влияние зачастую не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учитывает законов природы, а потому результаты взаимоде</w:t>
      </w:r>
      <w:r w:rsidR="00201FAE">
        <w:rPr>
          <w:rFonts w:ascii="Times New Roman" w:eastAsia="Times New Roman" w:hAnsi="Times New Roman" w:cs="Times New Roman"/>
          <w:color w:val="555555"/>
          <w:sz w:val="28"/>
          <w:szCs w:val="28"/>
        </w:rPr>
        <w:t>йствия человека и планеты могут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быть плачевными. Люди не раз сталкива</w:t>
      </w:r>
      <w:r w:rsidR="00201FAE">
        <w:rPr>
          <w:rFonts w:ascii="Times New Roman" w:eastAsia="Times New Roman" w:hAnsi="Times New Roman" w:cs="Times New Roman"/>
          <w:color w:val="555555"/>
          <w:sz w:val="28"/>
          <w:szCs w:val="28"/>
        </w:rPr>
        <w:t>лись с природными катастрофами,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спровоцированными их деятельностью, а потому экологические вопросы сегодня более чем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актуальны.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Экология как наука способна подсказать пути выхода из н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арастающего кризиса. Именно она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раскрывает законы связей, являющихся базой для устойчивости жизни. Но пон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имание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людьми значимости отношений с природой, прин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ципов их правильной организации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невозможно без формирования и развития в обществе 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высокой экологической культуры. Понятие </w:t>
      </w:r>
      <w:proofErr w:type="spellStart"/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>экокультуры</w:t>
      </w:r>
      <w:proofErr w:type="spellEnd"/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Экологическая культура – личная ответственность каждого отдельного человека за состояние окружающей среды, это его собственная деятельность и поведение, целенаправленное сознательное ограничение своих материальных потребностей. Причём устойчивое развитие общества обеспечивается именно этими факторами.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Экологическая культура – это ещё и возможность использо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вать свои знания в повседневной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деятельности. Недостаточно уметь оперировать тематичес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кой информацией, важно найти ей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практическое применение. Соответственно, экологич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еская культура имеет две важные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составляющие: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• Экологическое сознание – совокупность мировоззренческ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их представлений, экологических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позиций, отношения к окружающей среде, развитие подоб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ных стратегий в работе и прочей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деятельно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сти, оказывающей воздействие на природные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объекты.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• Экологическое поведение – совокупность непосредст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венных поступков людей, имеющих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какое-либо отношение к использованию ресурсов и в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лияющих на природное окружение.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Признаком высокой экологической культуры общества сегодня принято считать умение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достичь максимально возможного единства всего социальног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о и природного, понимание того,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что охрана окружающего мира – это средство сохра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нения человека как вида, а само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форм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ирование экологической культуры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невозможно без личного участия.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Современное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состояние </w:t>
      </w:r>
      <w:proofErr w:type="spellStart"/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>экокультуры</w:t>
      </w:r>
      <w:proofErr w:type="spellEnd"/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человека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Экологическая культура общества стала активно обсуждаться только в конце XX-го века.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Внимание к данному вопросу значительно возросло 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благодаря переосмыслению людьми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своих научных достижений, значимости состояния окружающей среды для жизни на планете.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Угроза серьёзного экологического кризиса поставила население всей 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lastRenderedPageBreak/>
        <w:t xml:space="preserve">планеты перед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фактом: выживание и развитие человечества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зависит только от него самого.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Избежать катастрофы можно, только преобразовав стиль 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мышления и деятельности каждого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конкретного индивидуума, придав ему 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эконаправленность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Именно поэтому для мирового сообщества так важно форми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рование экологической культуры.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Без неё в условиях 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экокризиса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выживание и развитие всего человечества будет стоять под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большим вопросом. Работа по внедрению необходимых знаний в массы, пояснению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масштабов проблемы ведётся уже на межгосударств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енном уровне. В частности, ООН,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созданная для укрепления безопасности и мира, развития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международного сотрудничества,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одним из своих ведущих проектов называет программу «Экологическая культура». Под эгидой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всемирной организации проходят переговоры по клим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ату между странами, достигаются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соглашения по уменьшению объёмов выброса парниковых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газов, разрабатываются меры по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сокращению числа лесных пожаров и пр.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Воспитание экологической культуры населения, её внедрени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е и развитие в обществе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проводится на уровне каждой страны в отдельно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сти. Эти процессы подкрепляются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законодательно, а также за счёт деятельности общественных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организаций, союзов, движений,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общества защиты природы.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Российское правительство стало уделять внимание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принятию законодательных актов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экологического содержания в 90-х годах прошлого столетия</w:t>
      </w:r>
      <w:r w:rsidR="00F2521D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. В частности, появился Комитет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Госдумы по экологии, призванный заниматься постановлениями в сфере охраны окружающей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среды. В тот же период были приняты законы об охр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>аняемых природных территориях, э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кологической экспертизе, геодезии и картографии, радиа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ционной безопасности населения,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гидрометеорологической службе и др. К началу XXI века власти обозначили формирование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экологической культуры у школьников приоритетным 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направлением совершенствования системы образования в России.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Однако в вопросах развития в нашей стране экологической культуры имеется немало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«подводных камней». Несмотря на систематическое приня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тие правительством тематических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законодательных актов, глубокого осмысления этой проблемы на гос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ударственном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уровне пока всё же нет.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Социально-экологические вопросы рассматриваются у нас 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>сегодня не иначе как социально-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экономические. То есть пока что в России эффективнос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ть экономики имеет приоритетное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значение над социальной оценкой производства и его влияния на окружающую среду. Кроме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того, в отношениях бизнеса и государства нет эффе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ктивного действующего механизма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распределения ответственности за экологические посл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едствия решений, принимаемых на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уровне предприятий и даже регионов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Получается, что современная российская экологическая культура характеризуется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преобладанием индивидуалистических утилитарных установ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ок, психологии потребления. Это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негативно сказывается на здоровье, качестве жизни населе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ния, состоянии флоры и фауны. В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глобальной перспективе это последствия для всей природы, человека, планеты. Как раз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lastRenderedPageBreak/>
        <w:t>чтобы избежать этого, и нужно формировать правильные установки в обществе.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Для воспитания у населения РФ экологической культуры 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в её классическом понимании, по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мнению экспертов, необходима смена текущих экономических приоритетов на экологические.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Это станет возможным только в случае преобразова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ния сознания каждого человека в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отдельности и системы общественных ценностей в целом.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Развитие в гражданах чувства ответственности за окружающую среду связано с разрушением стереотипов потребительского поведения. Только так можно обеспечить ключевое условие выживания страны – её экологическую безопасность.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Очевидно, что формирование экологической культуры – процесс долгий и сложный, успеш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ная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реализация которого возможна лишь при системно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м подходе, единстве приоритетов общества и государства.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Форм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ирование и развитие </w:t>
      </w:r>
      <w:proofErr w:type="spellStart"/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>экокультуры</w:t>
      </w:r>
      <w:proofErr w:type="spellEnd"/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Формирование экологической культуры в обществе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предполагает целенаправленную,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постепенную и методичную передачу лю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дям информации о рациональном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природопользовании, о роли выполнения 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экоправил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и требований, о личной ответственности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каждого человека перед планетой и всем её населением 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за сохранение окружающей среды.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Международная практика показывает, что для успешного в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ыполнения данной задачи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необходимо: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• введение хорошо продуманной и действую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>щей нормативно-правовой базы;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•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осуществление экологического воспитания в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образовательных учреждениях;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•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внедрени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>е экологического просвещения;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•личная сознательность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граждан.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Воспитание экологической культуры в России осущес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твляется комплексно, стартует в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процессе дошкольной подготовки и продолжается в хо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де школьной, профессиональной и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рабочей деятельности человека. В учебных учреждениях те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матический материал усваивается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детьми и подростками благодаря организации олимпиад, предметных недель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>, конкурсов,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специальных акций.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Типичная проблема, с которой приходится сталкиваться: э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кологическая культура населения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развивается крайне медленно из-за «просветите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льского» характера тематической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пропаганды, проведением которой преимущественно занимаются общественные организации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и СМИ. Продвигаемая ими природоохранная информ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ация выступает в роли источника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повышения эрудиции и не несёт в себе побуждения к п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рименению в жизни. К сожалению,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воспитание экологической культуры тормозит и тот фак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т, что человек акцентирует своё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внимание на локальных успехах природоохранной пр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актики и готов довольствоваться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минимальным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эко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логическим благополучием.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Надо помнить, что экологическая культура каждого отдельно взятого человека создаётся под влиянием семьи, в которой он растёт, общества, в котором общается, учится и работает, его понимания актуальности пр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облемы и личной сознательности.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Поэтому полностью перекладывать ответственность за формирование экологических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убеждений граждан на систему </w:t>
      </w:r>
      <w:proofErr w:type="spellStart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гособразования</w:t>
      </w:r>
      <w:proofErr w:type="spellEnd"/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неверно: не подкреплённые 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lastRenderedPageBreak/>
        <w:t xml:space="preserve">практикой знания и умения угаснут очень быстро.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Именно личная ответственность и сознательность людей, понимание бесперспективности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потребительского отношения к природе для них же самих способно стать то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лчком для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динамичного развития новой экологической куль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туры и мышления человека. Такое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мировоззрение требует отказа от эгоистических установо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к ради благополучия последующих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поколен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ий и сохранения жизни на Земле.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Важной составляющей такого типа мышления является 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серьёзное и глубокое осмысление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мировой экологической ситуации, необходимости привл</w:t>
      </w:r>
      <w:r w:rsidR="0053480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ечения для сохранения природных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ресурсов достижений научно-технической революции и инновационных технологий.</w:t>
      </w:r>
    </w:p>
    <w:p w:rsidR="00286412" w:rsidRPr="00286412" w:rsidRDefault="00286412" w:rsidP="00201F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</w:p>
    <w:p w:rsidR="00D82DD8" w:rsidRDefault="00286412" w:rsidP="00D82D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D82DD8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>Законодательство в области охраны окружающей среды, природопользования и экологической безопасности</w:t>
      </w:r>
    </w:p>
    <w:p w:rsidR="00D82DD8" w:rsidRDefault="00286412" w:rsidP="00D82DD8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D82DD8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</w:r>
      <w:r w:rsidR="00D82DD8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       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Правовые основы государственной политики в области охраны окружающей среды, обеспечивающие сбалансированное решение социально-экономических задач, сохранение благоприятной окружающей среды, биологического разнообразия и природных ресурсов в целях удовлетворения потребностей нынешнего и будущих поколений, укрепления правопорядка в области охраны окружающей среды и обеспечения экологической безопасности, определяет Федеральный закон «Об охране окружающей среды» от 10.01.2002 № 7-ФЗ. Он регулирует отношения в сфере взаимодействия общества и природы, возникающие при осуществлении хозяйственной и иной деятельности, связанной с воздействием на природную среду, в пределах Российской Федерации, а также на континентальном шельфе и в исключительной экономической зоне РФ.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Федеральный закон «Об охране окружающей среды» является базовым законом, на основании которого строится все природоохранное законод</w:t>
      </w:r>
      <w:r w:rsidR="00D82DD8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ательство Российской Федерации.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Правовые отношения в области охраны окружающей среды, обеспечения экологической безопасности, рационального природопользования определены в следующих действующих законах, которые условно можно </w:t>
      </w:r>
      <w:r w:rsidR="00D82DD8">
        <w:rPr>
          <w:rFonts w:ascii="Times New Roman" w:eastAsia="Times New Roman" w:hAnsi="Times New Roman" w:cs="Times New Roman"/>
          <w:color w:val="555555"/>
          <w:sz w:val="28"/>
          <w:szCs w:val="28"/>
        </w:rPr>
        <w:t>разбить на четыре группы.</w:t>
      </w:r>
      <w:r w:rsidR="00D82DD8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Общие законопроекты.</w:t>
      </w:r>
    </w:p>
    <w:p w:rsidR="00286412" w:rsidRPr="00286412" w:rsidRDefault="00286412" w:rsidP="00D82DD8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1. Федеральный закон «Об охране окружающей среды» от 10.01.2002 № 7-ФЗ.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2.Федеральный закон «Об экологической экспертизе» от 23.11.95 № 174-ФЗ.</w:t>
      </w:r>
    </w:p>
    <w:p w:rsidR="00D82DD8" w:rsidRDefault="00286412" w:rsidP="00201F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3.Федеральный закон «О гидрометеорологической службе» от 19.07.98 № 113-ФЗ.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Блок законопроектов</w:t>
      </w:r>
      <w:r w:rsidR="00D82DD8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по экологической безопасности.</w:t>
      </w:r>
    </w:p>
    <w:p w:rsidR="00286412" w:rsidRPr="00D82DD8" w:rsidRDefault="00286412" w:rsidP="00201F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1. Федеральный закон «О санитарно-эпидемиологи</w:t>
      </w:r>
      <w:r w:rsidR="00D82DD8">
        <w:rPr>
          <w:rFonts w:ascii="Times New Roman" w:eastAsia="Times New Roman" w:hAnsi="Times New Roman" w:cs="Times New Roman"/>
          <w:color w:val="555555"/>
          <w:sz w:val="28"/>
          <w:szCs w:val="28"/>
        </w:rPr>
        <w:t>ческом благополучии населения» от30.03.99 №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t>52-ФЗ.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>2. Федеральный закон «О защите населения территорий от чрезвычайных ситуаций природного и техногенного характера» от 21.12.94 №68-ФЗ.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  <w:t xml:space="preserve">3. Федеральный закон «О государственном регулировании в области генно-инженерной деятельности» от 05.06.96 № 86-ФЗ с изменениями от 12.07.2000 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lastRenderedPageBreak/>
        <w:t>№ 96-ФЗ.</w:t>
      </w:r>
      <w:r w:rsidRPr="00286412">
        <w:rPr>
          <w:rFonts w:ascii="Times New Roman" w:eastAsia="Times New Roman" w:hAnsi="Times New Roman" w:cs="Times New Roman"/>
          <w:color w:val="555555"/>
          <w:sz w:val="28"/>
          <w:szCs w:val="28"/>
        </w:rPr>
        <w:br/>
      </w:r>
      <w:r w:rsidRPr="00D82DD8">
        <w:rPr>
          <w:rFonts w:ascii="Times New Roman" w:eastAsia="Times New Roman" w:hAnsi="Times New Roman" w:cs="Times New Roman"/>
          <w:sz w:val="28"/>
          <w:szCs w:val="28"/>
        </w:rPr>
        <w:t xml:space="preserve">4. Федеральный закон «О безопасном обращении с пестицидами и </w:t>
      </w:r>
      <w:proofErr w:type="spellStart"/>
      <w:r w:rsidRPr="00D82DD8">
        <w:rPr>
          <w:rFonts w:ascii="Times New Roman" w:eastAsia="Times New Roman" w:hAnsi="Times New Roman" w:cs="Times New Roman"/>
          <w:sz w:val="28"/>
          <w:szCs w:val="28"/>
        </w:rPr>
        <w:t>агрохимикатами</w:t>
      </w:r>
      <w:proofErr w:type="spellEnd"/>
      <w:r w:rsidRPr="00D82DD8">
        <w:rPr>
          <w:rFonts w:ascii="Times New Roman" w:eastAsia="Times New Roman" w:hAnsi="Times New Roman" w:cs="Times New Roman"/>
          <w:sz w:val="28"/>
          <w:szCs w:val="28"/>
        </w:rPr>
        <w:t>» от 19.07.97 № 109-ФЗ.</w:t>
      </w:r>
      <w:r w:rsidRPr="00D82DD8">
        <w:rPr>
          <w:rFonts w:ascii="Times New Roman" w:eastAsia="Times New Roman" w:hAnsi="Times New Roman" w:cs="Times New Roman"/>
          <w:sz w:val="28"/>
          <w:szCs w:val="28"/>
        </w:rPr>
        <w:br/>
        <w:t>6. Федеральный закон «О безопасности гидротехнических сооружений» от 21.07.97 № 117-ФЗ.</w:t>
      </w:r>
      <w:r w:rsidRPr="00D82DD8">
        <w:rPr>
          <w:rFonts w:ascii="Times New Roman" w:eastAsia="Times New Roman" w:hAnsi="Times New Roman" w:cs="Times New Roman"/>
          <w:sz w:val="28"/>
          <w:szCs w:val="28"/>
        </w:rPr>
        <w:br/>
        <w:t>7. Федеральный закон «Об отходах производства и потреблениях от 24.06.98 № 89-ФЗ</w:t>
      </w:r>
    </w:p>
    <w:p w:rsidR="00286412" w:rsidRPr="00D82DD8" w:rsidRDefault="00286412" w:rsidP="00201F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DD8">
        <w:rPr>
          <w:rFonts w:ascii="Times New Roman" w:eastAsia="Times New Roman" w:hAnsi="Times New Roman" w:cs="Times New Roman"/>
          <w:sz w:val="28"/>
          <w:szCs w:val="28"/>
        </w:rPr>
        <w:t>Блок законопроектов по радиационной безопасности населения.</w:t>
      </w:r>
      <w:r w:rsidRPr="00D82DD8">
        <w:rPr>
          <w:rFonts w:ascii="Times New Roman" w:eastAsia="Times New Roman" w:hAnsi="Times New Roman" w:cs="Times New Roman"/>
          <w:sz w:val="28"/>
          <w:szCs w:val="28"/>
        </w:rPr>
        <w:br/>
        <w:t>1. Федеральный закон «Об использовании атомной энергии» от</w:t>
      </w:r>
      <w:r w:rsidRPr="00D82DD8">
        <w:rPr>
          <w:rFonts w:ascii="Times New Roman" w:eastAsia="Times New Roman" w:hAnsi="Times New Roman" w:cs="Times New Roman"/>
          <w:sz w:val="28"/>
          <w:szCs w:val="28"/>
        </w:rPr>
        <w:br/>
        <w:t>21.11.95 № 170-ФЗ.</w:t>
      </w:r>
      <w:r w:rsidRPr="00D82DD8">
        <w:rPr>
          <w:rFonts w:ascii="Times New Roman" w:eastAsia="Times New Roman" w:hAnsi="Times New Roman" w:cs="Times New Roman"/>
          <w:sz w:val="28"/>
          <w:szCs w:val="28"/>
        </w:rPr>
        <w:br/>
        <w:t>2. Федеральный закон «О радиационной безопасности населения» от 09.01.96 № 3-ФЗ.</w:t>
      </w:r>
      <w:r w:rsidRPr="00D82DD8">
        <w:rPr>
          <w:rFonts w:ascii="Times New Roman" w:eastAsia="Times New Roman" w:hAnsi="Times New Roman" w:cs="Times New Roman"/>
          <w:sz w:val="28"/>
          <w:szCs w:val="28"/>
        </w:rPr>
        <w:br/>
        <w:t xml:space="preserve">3. Федеральный закон «О финансировании особо </w:t>
      </w:r>
      <w:proofErr w:type="spellStart"/>
      <w:r w:rsidRPr="00D82DD8">
        <w:rPr>
          <w:rFonts w:ascii="Times New Roman" w:eastAsia="Times New Roman" w:hAnsi="Times New Roman" w:cs="Times New Roman"/>
          <w:sz w:val="28"/>
          <w:szCs w:val="28"/>
        </w:rPr>
        <w:t>радиационноопасных</w:t>
      </w:r>
      <w:proofErr w:type="spellEnd"/>
      <w:r w:rsidRPr="00D82DD8">
        <w:rPr>
          <w:rFonts w:ascii="Times New Roman" w:eastAsia="Times New Roman" w:hAnsi="Times New Roman" w:cs="Times New Roman"/>
          <w:sz w:val="28"/>
          <w:szCs w:val="28"/>
        </w:rPr>
        <w:t xml:space="preserve"> и ядерно-опасных производств и объектов» от 03.04.96 №29-ФЗ.</w:t>
      </w:r>
      <w:r w:rsidRPr="00D82DD8">
        <w:rPr>
          <w:rFonts w:ascii="Times New Roman" w:eastAsia="Times New Roman" w:hAnsi="Times New Roman" w:cs="Times New Roman"/>
          <w:sz w:val="28"/>
          <w:szCs w:val="28"/>
        </w:rPr>
        <w:br/>
        <w:t xml:space="preserve">4. Федеральный закон «О специальных экологических программах реабилитации </w:t>
      </w:r>
      <w:proofErr w:type="spellStart"/>
      <w:r w:rsidRPr="00D82DD8">
        <w:rPr>
          <w:rFonts w:ascii="Times New Roman" w:eastAsia="Times New Roman" w:hAnsi="Times New Roman" w:cs="Times New Roman"/>
          <w:sz w:val="28"/>
          <w:szCs w:val="28"/>
        </w:rPr>
        <w:t>радиационно</w:t>
      </w:r>
      <w:proofErr w:type="spellEnd"/>
      <w:r w:rsidRPr="00D82DD8">
        <w:rPr>
          <w:rFonts w:ascii="Times New Roman" w:eastAsia="Times New Roman" w:hAnsi="Times New Roman" w:cs="Times New Roman"/>
          <w:sz w:val="28"/>
          <w:szCs w:val="28"/>
        </w:rPr>
        <w:t xml:space="preserve"> загрязненных участков территории» от 10.07.01 № 92-ФЗ.</w:t>
      </w:r>
    </w:p>
    <w:p w:rsidR="00286412" w:rsidRPr="00286412" w:rsidRDefault="00286412" w:rsidP="002864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286412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> </w:t>
      </w:r>
    </w:p>
    <w:sectPr w:rsidR="00286412" w:rsidRPr="00286412" w:rsidSect="00954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C23C0"/>
    <w:multiLevelType w:val="multilevel"/>
    <w:tmpl w:val="5A445A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854BB3"/>
    <w:multiLevelType w:val="multilevel"/>
    <w:tmpl w:val="06425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286412"/>
    <w:rsid w:val="00136986"/>
    <w:rsid w:val="00201FAE"/>
    <w:rsid w:val="00286412"/>
    <w:rsid w:val="002C6182"/>
    <w:rsid w:val="00471213"/>
    <w:rsid w:val="00534802"/>
    <w:rsid w:val="00546B27"/>
    <w:rsid w:val="006467C2"/>
    <w:rsid w:val="009541C3"/>
    <w:rsid w:val="00A10192"/>
    <w:rsid w:val="00C82702"/>
    <w:rsid w:val="00D82DD8"/>
    <w:rsid w:val="00F2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6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864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4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13</Pages>
  <Words>4832</Words>
  <Characters>27543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2022-12-02T05:41:00Z</dcterms:created>
  <dcterms:modified xsi:type="dcterms:W3CDTF">2022-12-09T09:53:00Z</dcterms:modified>
</cp:coreProperties>
</file>