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tblInd w:w="-1090" w:type="dxa"/>
        <w:tblLook w:val="04A0"/>
      </w:tblPr>
      <w:tblGrid>
        <w:gridCol w:w="1686"/>
        <w:gridCol w:w="7536"/>
        <w:gridCol w:w="1482"/>
      </w:tblGrid>
      <w:tr w:rsidR="00B77838" w:rsidRPr="00AE717B" w:rsidTr="003B7D41">
        <w:trPr>
          <w:trHeight w:val="2253"/>
        </w:trPr>
        <w:tc>
          <w:tcPr>
            <w:tcW w:w="1686"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3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2" w:type="dxa"/>
            <w:shd w:val="clear" w:color="auto" w:fill="auto"/>
          </w:tcPr>
          <w:p w:rsidR="00B77838" w:rsidRPr="00CC3E8B" w:rsidRDefault="00583312" w:rsidP="00F673FF">
            <w:pPr>
              <w:pStyle w:val="a4"/>
              <w:jc w:val="right"/>
              <w:rPr>
                <w:rFonts w:ascii="Times New Roman" w:hAnsi="Times New Roman"/>
                <w:b/>
              </w:rPr>
            </w:pPr>
            <w:r>
              <w:rPr>
                <w:rFonts w:ascii="Times New Roman" w:hAnsi="Times New Roman"/>
                <w:b/>
              </w:rPr>
              <w:t xml:space="preserve">23 января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583312">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583312">
              <w:rPr>
                <w:rFonts w:ascii="Times New Roman" w:hAnsi="Times New Roman"/>
                <w:b/>
              </w:rPr>
              <w:t>1</w:t>
            </w:r>
            <w:r w:rsidRPr="00CC3E8B">
              <w:rPr>
                <w:rFonts w:ascii="Times New Roman" w:hAnsi="Times New Roman"/>
                <w:b/>
              </w:rPr>
              <w:t xml:space="preserve"> (</w:t>
            </w:r>
            <w:r w:rsidR="00AD3C23">
              <w:rPr>
                <w:rFonts w:ascii="Times New Roman" w:hAnsi="Times New Roman"/>
                <w:b/>
              </w:rPr>
              <w:t>5</w:t>
            </w:r>
            <w:r w:rsidR="00583312">
              <w:rPr>
                <w:rFonts w:ascii="Times New Roman" w:hAnsi="Times New Roman"/>
                <w:b/>
              </w:rPr>
              <w:t>4</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F673FF">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77838" w:rsidRPr="00AE717B" w:rsidRDefault="00B77838" w:rsidP="00F673FF">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9A5E41" w:rsidRDefault="00B77838" w:rsidP="00F673FF">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w:t>
      </w:r>
    </w:p>
    <w:p w:rsidR="009A5E41" w:rsidRDefault="009A5E41" w:rsidP="00F673FF">
      <w:pPr>
        <w:tabs>
          <w:tab w:val="left" w:pos="709"/>
        </w:tabs>
        <w:spacing w:after="0" w:line="240" w:lineRule="auto"/>
        <w:jc w:val="center"/>
        <w:rPr>
          <w:rFonts w:ascii="Times New Roman" w:hAnsi="Times New Roman" w:cs="Times New Roman"/>
          <w:sz w:val="18"/>
          <w:szCs w:val="18"/>
        </w:rPr>
      </w:pPr>
    </w:p>
    <w:p w:rsidR="003B7D41" w:rsidRPr="009F2DD8" w:rsidRDefault="003B7D41" w:rsidP="003B7D41">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sz w:val="18"/>
          <w:szCs w:val="18"/>
        </w:rPr>
        <w:t xml:space="preserve">АДМИНИСТРАЦИЯ </w:t>
      </w:r>
    </w:p>
    <w:p w:rsidR="003B7D41" w:rsidRPr="009F2DD8" w:rsidRDefault="003B7D41" w:rsidP="003B7D41">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sz w:val="18"/>
          <w:szCs w:val="18"/>
        </w:rPr>
        <w:t>МУНИЦИПАЛЬНОГО ОБРАЗОВАНИЯ</w:t>
      </w:r>
    </w:p>
    <w:p w:rsidR="003B7D41" w:rsidRPr="009F2DD8" w:rsidRDefault="003B7D41" w:rsidP="003B7D41">
      <w:pPr>
        <w:tabs>
          <w:tab w:val="right" w:pos="900"/>
        </w:tabs>
        <w:spacing w:after="0" w:line="240" w:lineRule="auto"/>
        <w:jc w:val="center"/>
        <w:rPr>
          <w:rFonts w:ascii="Times New Roman" w:hAnsi="Times New Roman" w:cs="Times New Roman"/>
          <w:b/>
          <w:caps/>
          <w:sz w:val="18"/>
          <w:szCs w:val="18"/>
        </w:rPr>
      </w:pPr>
      <w:r w:rsidRPr="009F2DD8">
        <w:rPr>
          <w:rFonts w:ascii="Times New Roman" w:hAnsi="Times New Roman" w:cs="Times New Roman"/>
          <w:b/>
          <w:sz w:val="18"/>
          <w:szCs w:val="18"/>
        </w:rPr>
        <w:t>НОВОЮЛАСЕНСКИЙ СЕЛЬСОВЕТ КРАСНОГВАРДЕЙСКОГО</w:t>
      </w:r>
      <w:r w:rsidRPr="009F2DD8">
        <w:rPr>
          <w:rFonts w:ascii="Times New Roman" w:hAnsi="Times New Roman" w:cs="Times New Roman"/>
          <w:b/>
          <w:caps/>
          <w:sz w:val="18"/>
          <w:szCs w:val="18"/>
        </w:rPr>
        <w:t xml:space="preserve"> районА</w:t>
      </w:r>
    </w:p>
    <w:p w:rsidR="003B7D41" w:rsidRPr="009F2DD8" w:rsidRDefault="003B7D41" w:rsidP="003B7D41">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caps/>
          <w:sz w:val="18"/>
          <w:szCs w:val="18"/>
        </w:rPr>
        <w:t>оренбургской</w:t>
      </w:r>
      <w:r w:rsidRPr="009F2DD8">
        <w:rPr>
          <w:rFonts w:ascii="Times New Roman" w:hAnsi="Times New Roman" w:cs="Times New Roman"/>
          <w:b/>
          <w:sz w:val="18"/>
          <w:szCs w:val="18"/>
        </w:rPr>
        <w:t xml:space="preserve"> ОБЛАСТИ</w:t>
      </w:r>
    </w:p>
    <w:p w:rsidR="003B7D41" w:rsidRPr="009F2DD8" w:rsidRDefault="003B7D41" w:rsidP="003B7D41">
      <w:pPr>
        <w:tabs>
          <w:tab w:val="right" w:pos="900"/>
        </w:tabs>
        <w:spacing w:after="0" w:line="240" w:lineRule="auto"/>
        <w:jc w:val="center"/>
        <w:rPr>
          <w:rFonts w:ascii="Times New Roman" w:hAnsi="Times New Roman" w:cs="Times New Roman"/>
          <w:b/>
          <w:sz w:val="18"/>
          <w:szCs w:val="18"/>
        </w:rPr>
      </w:pPr>
    </w:p>
    <w:p w:rsidR="003B7D41" w:rsidRPr="009F2DD8" w:rsidRDefault="003B7D41" w:rsidP="003B7D41">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sz w:val="18"/>
          <w:szCs w:val="18"/>
        </w:rPr>
        <w:t>ПОСТАНОВЛЕНИЕ</w:t>
      </w:r>
    </w:p>
    <w:p w:rsidR="003B7D41" w:rsidRPr="003B7D41" w:rsidRDefault="003B7D41" w:rsidP="003B7D41">
      <w:pPr>
        <w:pStyle w:val="af0"/>
        <w:tabs>
          <w:tab w:val="right" w:pos="900"/>
        </w:tabs>
        <w:jc w:val="both"/>
        <w:rPr>
          <w:sz w:val="18"/>
          <w:szCs w:val="18"/>
        </w:rPr>
      </w:pPr>
      <w:r w:rsidRPr="003B7D41">
        <w:rPr>
          <w:sz w:val="18"/>
          <w:szCs w:val="18"/>
        </w:rPr>
        <w:t xml:space="preserve">15.01.2026                                                                                                     </w:t>
      </w:r>
      <w:r>
        <w:rPr>
          <w:sz w:val="18"/>
          <w:szCs w:val="18"/>
        </w:rPr>
        <w:t xml:space="preserve">                                                    </w:t>
      </w:r>
      <w:r w:rsidRPr="003B7D41">
        <w:rPr>
          <w:sz w:val="18"/>
          <w:szCs w:val="18"/>
        </w:rPr>
        <w:t xml:space="preserve"> № 5-п</w:t>
      </w:r>
    </w:p>
    <w:p w:rsidR="003B7D41" w:rsidRPr="003B7D41" w:rsidRDefault="003B7D41" w:rsidP="003B7D41">
      <w:pPr>
        <w:pStyle w:val="af0"/>
        <w:tabs>
          <w:tab w:val="right" w:pos="900"/>
        </w:tabs>
        <w:jc w:val="center"/>
        <w:rPr>
          <w:sz w:val="18"/>
          <w:szCs w:val="18"/>
        </w:rPr>
      </w:pPr>
      <w:r w:rsidRPr="003B7D41">
        <w:rPr>
          <w:sz w:val="18"/>
          <w:szCs w:val="18"/>
        </w:rPr>
        <w:t>с. Новоюласка</w:t>
      </w:r>
    </w:p>
    <w:p w:rsidR="003B7D41" w:rsidRPr="003B7D41" w:rsidRDefault="003B7D41" w:rsidP="003B7D41">
      <w:pPr>
        <w:pStyle w:val="af0"/>
        <w:tabs>
          <w:tab w:val="right" w:pos="900"/>
        </w:tabs>
        <w:jc w:val="center"/>
        <w:rPr>
          <w:sz w:val="18"/>
          <w:szCs w:val="18"/>
        </w:rPr>
      </w:pPr>
    </w:p>
    <w:p w:rsidR="003B7D41" w:rsidRPr="003B7D41" w:rsidRDefault="003B7D41" w:rsidP="003B7D41">
      <w:pPr>
        <w:tabs>
          <w:tab w:val="right" w:pos="900"/>
        </w:tabs>
        <w:spacing w:line="240" w:lineRule="auto"/>
        <w:jc w:val="center"/>
        <w:rPr>
          <w:rFonts w:ascii="Times New Roman" w:hAnsi="Times New Roman" w:cs="Times New Roman"/>
          <w:sz w:val="18"/>
          <w:szCs w:val="18"/>
        </w:rPr>
      </w:pPr>
      <w:r w:rsidRPr="003B7D41">
        <w:rPr>
          <w:rFonts w:ascii="Times New Roman" w:eastAsia="Calibri" w:hAnsi="Times New Roman" w:cs="Times New Roman"/>
          <w:bCs/>
          <w:sz w:val="18"/>
          <w:szCs w:val="18"/>
          <w:lang w:eastAsia="en-US"/>
        </w:rPr>
        <w:t xml:space="preserve">Об актуализации </w:t>
      </w:r>
      <w:r w:rsidRPr="003B7D41">
        <w:rPr>
          <w:rFonts w:ascii="Times New Roman" w:hAnsi="Times New Roman" w:cs="Times New Roman"/>
          <w:sz w:val="18"/>
          <w:szCs w:val="18"/>
        </w:rPr>
        <w:t>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на период 2026 до 2032 года</w:t>
      </w:r>
    </w:p>
    <w:p w:rsidR="003B7D41" w:rsidRPr="003B7D41" w:rsidRDefault="003B7D41" w:rsidP="003B7D41">
      <w:pPr>
        <w:pStyle w:val="ConsNonformat"/>
        <w:widowControl/>
        <w:tabs>
          <w:tab w:val="right" w:pos="900"/>
        </w:tabs>
        <w:ind w:right="0" w:firstLine="709"/>
        <w:jc w:val="both"/>
        <w:rPr>
          <w:rFonts w:ascii="Times New Roman" w:hAnsi="Times New Roman" w:cs="Times New Roman"/>
          <w:sz w:val="18"/>
          <w:szCs w:val="18"/>
        </w:rPr>
      </w:pPr>
      <w:r w:rsidRPr="003B7D41">
        <w:rPr>
          <w:rFonts w:ascii="Times New Roman" w:hAnsi="Times New Roman" w:cs="Times New Roman"/>
          <w:sz w:val="18"/>
          <w:szCs w:val="18"/>
        </w:rPr>
        <w:t>В соответствии с Федеральным законам от 20.03.2025 № 33-ФЗ «Об общих принципах организации местного самоуправления в единой системе публичной власти», Градостроительным кодексом Российской Федерации от 29.12.2004 года №190-ФЗ,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 на основании Устава муниципального образования Новоюласенский сельсовет Красногвардейского района Оренбургской области:</w:t>
      </w:r>
    </w:p>
    <w:p w:rsidR="003B7D41" w:rsidRPr="003B7D41" w:rsidRDefault="003B7D41" w:rsidP="003B7D41">
      <w:pPr>
        <w:tabs>
          <w:tab w:val="right" w:pos="900"/>
        </w:tabs>
        <w:spacing w:after="0" w:line="240" w:lineRule="auto"/>
        <w:ind w:firstLine="709"/>
        <w:jc w:val="both"/>
        <w:rPr>
          <w:rFonts w:ascii="Times New Roman" w:hAnsi="Times New Roman" w:cs="Times New Roman"/>
          <w:sz w:val="18"/>
          <w:szCs w:val="18"/>
        </w:rPr>
      </w:pPr>
      <w:r w:rsidRPr="003B7D41">
        <w:rPr>
          <w:rFonts w:ascii="Times New Roman" w:hAnsi="Times New Roman" w:cs="Times New Roman"/>
          <w:sz w:val="18"/>
          <w:szCs w:val="18"/>
        </w:rPr>
        <w:t>1. Актуализировать</w:t>
      </w:r>
      <w:r w:rsidRPr="003B7D41">
        <w:rPr>
          <w:rFonts w:ascii="Times New Roman" w:eastAsia="Calibri" w:hAnsi="Times New Roman" w:cs="Times New Roman"/>
          <w:bCs/>
          <w:sz w:val="18"/>
          <w:szCs w:val="18"/>
          <w:lang w:eastAsia="en-US"/>
        </w:rPr>
        <w:t xml:space="preserve"> </w:t>
      </w:r>
      <w:r w:rsidRPr="003B7D41">
        <w:rPr>
          <w:rFonts w:ascii="Times New Roman" w:hAnsi="Times New Roman" w:cs="Times New Roman"/>
          <w:sz w:val="18"/>
          <w:szCs w:val="18"/>
        </w:rPr>
        <w:t>муниципальную программу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на период 2026 до 2032 года , согласно приложению.</w:t>
      </w:r>
    </w:p>
    <w:p w:rsidR="003B7D41" w:rsidRPr="003B7D41" w:rsidRDefault="003B7D41" w:rsidP="003B7D41">
      <w:pPr>
        <w:pStyle w:val="ab"/>
        <w:tabs>
          <w:tab w:val="right" w:pos="900"/>
          <w:tab w:val="left" w:pos="1276"/>
        </w:tabs>
        <w:overflowPunct w:val="0"/>
        <w:autoSpaceDE w:val="0"/>
        <w:autoSpaceDN w:val="0"/>
        <w:adjustRightInd w:val="0"/>
        <w:spacing w:after="0" w:line="240" w:lineRule="auto"/>
        <w:ind w:left="0" w:firstLine="709"/>
        <w:jc w:val="both"/>
        <w:textAlignment w:val="baseline"/>
        <w:rPr>
          <w:rFonts w:ascii="Times New Roman" w:hAnsi="Times New Roman" w:cs="Times New Roman"/>
          <w:b/>
          <w:sz w:val="18"/>
          <w:szCs w:val="18"/>
        </w:rPr>
      </w:pPr>
      <w:r w:rsidRPr="003B7D41">
        <w:rPr>
          <w:rFonts w:ascii="Times New Roman" w:hAnsi="Times New Roman" w:cs="Times New Roman"/>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администрации муниципального образования Новоюласенский сельсовет Красногвардейского района Оренбургской области в сети "Интернет" .</w:t>
      </w:r>
    </w:p>
    <w:p w:rsidR="003B7D41" w:rsidRPr="003B7D41" w:rsidRDefault="003B7D41" w:rsidP="003B7D41">
      <w:pPr>
        <w:pStyle w:val="ab"/>
        <w:tabs>
          <w:tab w:val="right" w:pos="900"/>
          <w:tab w:val="left" w:pos="1276"/>
        </w:tabs>
        <w:overflowPunct w:val="0"/>
        <w:autoSpaceDE w:val="0"/>
        <w:autoSpaceDN w:val="0"/>
        <w:adjustRightInd w:val="0"/>
        <w:spacing w:after="0" w:line="240" w:lineRule="auto"/>
        <w:ind w:left="0" w:firstLine="709"/>
        <w:textAlignment w:val="baseline"/>
        <w:rPr>
          <w:rFonts w:ascii="Times New Roman" w:hAnsi="Times New Roman" w:cs="Times New Roman"/>
          <w:sz w:val="18"/>
          <w:szCs w:val="18"/>
        </w:rPr>
      </w:pPr>
      <w:r w:rsidRPr="003B7D41">
        <w:rPr>
          <w:rFonts w:ascii="Times New Roman" w:hAnsi="Times New Roman" w:cs="Times New Roman"/>
          <w:sz w:val="18"/>
          <w:szCs w:val="18"/>
        </w:rPr>
        <w:t xml:space="preserve">3. Контроль за исполнением настоящего постановления оставляю за собой. </w:t>
      </w:r>
    </w:p>
    <w:p w:rsidR="003B7D41" w:rsidRPr="003B7D41" w:rsidRDefault="003B7D41" w:rsidP="003B7D41">
      <w:pPr>
        <w:tabs>
          <w:tab w:val="right" w:pos="900"/>
        </w:tabs>
        <w:spacing w:line="240" w:lineRule="auto"/>
        <w:rPr>
          <w:rFonts w:ascii="Times New Roman" w:hAnsi="Times New Roman" w:cs="Times New Roman"/>
          <w:sz w:val="18"/>
          <w:szCs w:val="18"/>
        </w:rPr>
      </w:pPr>
      <w:r w:rsidRPr="003B7D41">
        <w:rPr>
          <w:rFonts w:ascii="Times New Roman" w:hAnsi="Times New Roman" w:cs="Times New Roman"/>
          <w:sz w:val="18"/>
          <w:szCs w:val="18"/>
        </w:rPr>
        <w:t xml:space="preserve">Глава сельсовета                                                                                  С.Н.Бисяева                                                        </w:t>
      </w:r>
    </w:p>
    <w:p w:rsidR="003B7D41" w:rsidRPr="003B7D41" w:rsidRDefault="003B7D41" w:rsidP="003B7D41">
      <w:pPr>
        <w:tabs>
          <w:tab w:val="right" w:pos="900"/>
        </w:tabs>
        <w:spacing w:line="240" w:lineRule="auto"/>
        <w:jc w:val="both"/>
        <w:rPr>
          <w:rFonts w:ascii="Times New Roman" w:hAnsi="Times New Roman" w:cs="Times New Roman"/>
          <w:sz w:val="18"/>
          <w:szCs w:val="18"/>
        </w:rPr>
      </w:pPr>
      <w:r w:rsidRPr="003B7D41">
        <w:rPr>
          <w:rFonts w:ascii="Times New Roman" w:hAnsi="Times New Roman" w:cs="Times New Roman"/>
          <w:sz w:val="18"/>
          <w:szCs w:val="18"/>
        </w:rPr>
        <w:t>Разослано: в дело, администрации района, отделу архитектуры и градостроительства администрации  района,  для  обнародования – 2 экз., прокурору района.</w:t>
      </w: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r w:rsidRPr="003B7D41">
        <w:rPr>
          <w:rFonts w:ascii="Times New Roman" w:hAnsi="Times New Roman" w:cs="Times New Roman"/>
          <w:sz w:val="18"/>
          <w:szCs w:val="18"/>
        </w:rPr>
        <w:t xml:space="preserve">Приложение </w:t>
      </w: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r w:rsidRPr="003B7D41">
        <w:rPr>
          <w:rFonts w:ascii="Times New Roman" w:hAnsi="Times New Roman" w:cs="Times New Roman"/>
          <w:sz w:val="18"/>
          <w:szCs w:val="18"/>
        </w:rPr>
        <w:t xml:space="preserve">к постановлению администрации </w:t>
      </w: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r w:rsidRPr="003B7D41">
        <w:rPr>
          <w:rFonts w:ascii="Times New Roman" w:hAnsi="Times New Roman" w:cs="Times New Roman"/>
          <w:sz w:val="18"/>
          <w:szCs w:val="18"/>
        </w:rPr>
        <w:t xml:space="preserve">муниципального сельсовета </w:t>
      </w: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r w:rsidRPr="003B7D41">
        <w:rPr>
          <w:rFonts w:ascii="Times New Roman" w:hAnsi="Times New Roman" w:cs="Times New Roman"/>
          <w:sz w:val="18"/>
          <w:szCs w:val="18"/>
        </w:rPr>
        <w:t>Новоюласенский сельсовет</w:t>
      </w: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r w:rsidRPr="003B7D41">
        <w:rPr>
          <w:rFonts w:ascii="Times New Roman" w:hAnsi="Times New Roman" w:cs="Times New Roman"/>
          <w:sz w:val="18"/>
          <w:szCs w:val="18"/>
        </w:rPr>
        <w:t>Красногвардейского района</w:t>
      </w:r>
    </w:p>
    <w:p w:rsidR="003B7D41" w:rsidRPr="003B7D41" w:rsidRDefault="003B7D41" w:rsidP="003B7D41">
      <w:pPr>
        <w:tabs>
          <w:tab w:val="left" w:pos="709"/>
          <w:tab w:val="right" w:pos="900"/>
        </w:tabs>
        <w:spacing w:after="0" w:line="240" w:lineRule="auto"/>
        <w:jc w:val="right"/>
        <w:rPr>
          <w:rFonts w:ascii="Times New Roman" w:hAnsi="Times New Roman" w:cs="Times New Roman"/>
          <w:sz w:val="18"/>
          <w:szCs w:val="18"/>
        </w:rPr>
      </w:pPr>
      <w:r w:rsidRPr="003B7D41">
        <w:rPr>
          <w:rFonts w:ascii="Times New Roman" w:hAnsi="Times New Roman" w:cs="Times New Roman"/>
          <w:sz w:val="18"/>
          <w:szCs w:val="18"/>
        </w:rPr>
        <w:t>Оренбургской области</w:t>
      </w:r>
    </w:p>
    <w:p w:rsidR="003B7D41" w:rsidRPr="003B7D41" w:rsidRDefault="003B7D41" w:rsidP="003B7D41">
      <w:pPr>
        <w:tabs>
          <w:tab w:val="right" w:pos="900"/>
        </w:tabs>
        <w:spacing w:after="0" w:line="240" w:lineRule="auto"/>
        <w:ind w:firstLine="708"/>
        <w:jc w:val="right"/>
        <w:rPr>
          <w:rFonts w:ascii="Times New Roman" w:hAnsi="Times New Roman" w:cs="Times New Roman"/>
          <w:sz w:val="18"/>
          <w:szCs w:val="18"/>
        </w:rPr>
      </w:pPr>
      <w:r w:rsidRPr="003B7D41">
        <w:rPr>
          <w:rFonts w:ascii="Times New Roman" w:hAnsi="Times New Roman" w:cs="Times New Roman"/>
          <w:sz w:val="18"/>
          <w:szCs w:val="18"/>
        </w:rPr>
        <w:t>от 15.01.2026 № 5-п</w:t>
      </w: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center"/>
        <w:rPr>
          <w:rFonts w:ascii="Times New Roman" w:hAnsi="Times New Roman" w:cs="Times New Roman"/>
          <w:b/>
          <w:sz w:val="18"/>
          <w:szCs w:val="18"/>
        </w:rPr>
      </w:pPr>
      <w:r w:rsidRPr="003B7D41">
        <w:rPr>
          <w:rFonts w:ascii="Times New Roman" w:eastAsia="Calibri" w:hAnsi="Times New Roman" w:cs="Times New Roman"/>
          <w:b/>
          <w:bCs/>
          <w:sz w:val="18"/>
          <w:szCs w:val="18"/>
          <w:lang w:eastAsia="en-US"/>
        </w:rPr>
        <w:t xml:space="preserve">Актуализация </w:t>
      </w:r>
      <w:r w:rsidRPr="003B7D41">
        <w:rPr>
          <w:rFonts w:ascii="Times New Roman" w:hAnsi="Times New Roman" w:cs="Times New Roman"/>
          <w:b/>
          <w:sz w:val="18"/>
          <w:szCs w:val="18"/>
        </w:rPr>
        <w:t xml:space="preserve">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w:t>
      </w:r>
    </w:p>
    <w:p w:rsidR="003B7D41" w:rsidRDefault="003B7D41" w:rsidP="003B7D41">
      <w:pPr>
        <w:tabs>
          <w:tab w:val="right" w:pos="900"/>
        </w:tabs>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на период 2026 до 2032 года</w:t>
      </w:r>
    </w:p>
    <w:p w:rsidR="003B7D41" w:rsidRPr="003B7D41" w:rsidRDefault="003B7D41" w:rsidP="003B7D41">
      <w:pPr>
        <w:tabs>
          <w:tab w:val="right" w:pos="900"/>
        </w:tabs>
        <w:spacing w:after="0" w:line="240" w:lineRule="auto"/>
        <w:jc w:val="center"/>
        <w:rPr>
          <w:rFonts w:ascii="Times New Roman" w:hAnsi="Times New Roman" w:cs="Times New Roman"/>
          <w:b/>
          <w:sz w:val="18"/>
          <w:szCs w:val="18"/>
        </w:rPr>
      </w:pPr>
    </w:p>
    <w:p w:rsidR="003B7D41" w:rsidRPr="003B7D41" w:rsidRDefault="003B7D41" w:rsidP="003B7D41">
      <w:pPr>
        <w:tabs>
          <w:tab w:val="right" w:pos="900"/>
        </w:tabs>
        <w:spacing w:line="240" w:lineRule="auto"/>
        <w:jc w:val="center"/>
        <w:rPr>
          <w:rFonts w:ascii="Times New Roman" w:eastAsia="Calibri" w:hAnsi="Times New Roman" w:cs="Times New Roman"/>
          <w:sz w:val="18"/>
          <w:szCs w:val="18"/>
        </w:rPr>
      </w:pPr>
      <w:r w:rsidRPr="003B7D41">
        <w:rPr>
          <w:rFonts w:ascii="Times New Roman" w:hAnsi="Times New Roman" w:cs="Times New Roman"/>
          <w:sz w:val="18"/>
          <w:szCs w:val="18"/>
        </w:rPr>
        <w:t>ВВЕДЕНИЕ</w:t>
      </w:r>
    </w:p>
    <w:p w:rsidR="003B7D41" w:rsidRPr="003B7D41" w:rsidRDefault="003B7D41" w:rsidP="003B7D41">
      <w:pPr>
        <w:tabs>
          <w:tab w:val="right" w:pos="900"/>
        </w:tabs>
        <w:jc w:val="both"/>
        <w:rPr>
          <w:rFonts w:ascii="Times New Roman" w:hAnsi="Times New Roman" w:cs="Times New Roman"/>
          <w:b/>
          <w:bCs/>
          <w:color w:val="000000"/>
          <w:sz w:val="18"/>
          <w:szCs w:val="18"/>
        </w:rPr>
      </w:pPr>
      <w:r w:rsidRPr="003B7D41">
        <w:rPr>
          <w:rFonts w:ascii="Times New Roman" w:hAnsi="Times New Roman" w:cs="Times New Roman"/>
          <w:sz w:val="18"/>
          <w:szCs w:val="18"/>
        </w:rPr>
        <w:t xml:space="preserve">В современных условиях социальная инфраструктура – важная характеристика степени экономической и социальной развитости общества, показатель широты и глубины использования материальных возможностей для рациональной жизнедеятельности людей. В настоящее время развитие социальной инфраструктуры оказывает значительное влияние на все без исключения процессы, происходящие в обществе. Практически нет той сферы общественной жизни, где бы ни стоял вопрос об укреплении и нормальном использовании материально-вещественных элементов. Причем эта взаимосвязь социальной практики и общих условий жизнедеятельности человека проявляется в том, что с одной стороны, осуществление целей человека обязательно предполагает наличие материально-вещественных элементов, с другой стороны, инфраструктура воздействует на его сознание и поведение. Рациональное развитие социальной </w:t>
      </w:r>
      <w:r w:rsidRPr="003B7D41">
        <w:rPr>
          <w:rFonts w:ascii="Times New Roman" w:hAnsi="Times New Roman" w:cs="Times New Roman"/>
          <w:sz w:val="18"/>
          <w:szCs w:val="18"/>
        </w:rPr>
        <w:lastRenderedPageBreak/>
        <w:t>инфраструктуры – многоаспектная проблема, которая требует решения многих вопросов управления. Процессы модернизации показали не только их значимость, но и – что является особенно важным – системность, которая предполагает необходимую связь всех условий. Однако нередко элементы социальной инфраструктуры рассматриваются в отрыве друг от друга, в контексте частных технических, производственных, организационных или экономических задач. Следовательно, речь идет о том, что все компоненты социальной инфраструктуры должны быть предметом единого, целостного процесса управления и планирования. Именно в отсутствии комплексности и взаимной увязки ее элементов сказывалось и до сих пор сказывается на эффективности управления, на рациональном использовании сил и возможностей экономики. Объективно одной из важнейших проблем социальной инфраструктуры является объединение всех средств, выделяемых на ее развитие. Сооружение общих для всего населения служб тепло-, электро- и водоснабжения, зон отдыха, а также строительство, модернизация, реконструкция жилья и культурно-бытовых учреждений дает огромный экономический и социальный эффект. Однако анализ нормативно-правовых актов показал, что даже в сегодняшних условиях местные власти не имеют такой базы. Настало время при решении задач социальной инфраструктуры шире внедрять программно-целевой подход. С этой целью возможны разовый одновременный расчет потребности в социальной инфраструктуре и выделении необходимых средств на нее вне зависимости от принадлежности сооружаемых и существующих объектов. Это выделение средств необходимо, чтобы довести состояние социальной инфраструктуры до требуемых нормативов. В этой ситуации программа развития социальной инфраструктуры наиболее точно учитывает интересы и территории, и отдельных организаций, учреждений, что благотворительно скажется на создании нормальных условий для жизни населения. Кроме того, выделенные средства будут осваиваться, исходя не из возможностей одного собственника, не из субъективных пожеланий руководителей того или иного ведомства, а из научно обоснованного плана создания комплекса условий для жизни населения. Местные органы власти не везде имеют полномочия и права, необходимые для того, чтобы вмешиваться в ход решения важнейших социальных задач. А в ряде случаев плохо сориентированы в их важности. Это происходит в значительной степени потому, что формирование данной инфраструктуры как единого целого не планируется, а средства выделенные на их развитие, как правило, не соответствуют общим масштабам развития производства и потребностей людей того или иного муниципального образования в форме сельского поселения (городского округа). Поэтому реализация программно-целевого подхода требует совершенствования управления, более четкого разделения компетенции (прав и обязанностей) ведомств и предприятий (учреждений), с одной стороны, и местных органов власти – с другой. Таким образом, развитие социальной инфраструктуры – это многоаспектная проблема, целевой установкой решения которой является создание условий, достойных человеческой природы и адекватных ей.</w:t>
      </w:r>
    </w:p>
    <w:p w:rsidR="003B7D41" w:rsidRPr="003B7D41" w:rsidRDefault="003B7D41" w:rsidP="003B7D41">
      <w:pPr>
        <w:tabs>
          <w:tab w:val="right" w:pos="900"/>
        </w:tabs>
        <w:spacing w:after="0" w:line="240" w:lineRule="auto"/>
        <w:jc w:val="center"/>
        <w:rPr>
          <w:rFonts w:ascii="Times New Roman" w:hAnsi="Times New Roman" w:cs="Times New Roman"/>
          <w:b/>
          <w:sz w:val="18"/>
          <w:szCs w:val="18"/>
        </w:rPr>
      </w:pPr>
      <w:r w:rsidRPr="003B7D41">
        <w:rPr>
          <w:rFonts w:ascii="Times New Roman" w:hAnsi="Times New Roman" w:cs="Times New Roman"/>
          <w:b/>
          <w:sz w:val="18"/>
          <w:szCs w:val="18"/>
        </w:rPr>
        <w:t>Паспорт</w:t>
      </w:r>
    </w:p>
    <w:p w:rsidR="003B7D41" w:rsidRPr="003B7D41" w:rsidRDefault="003B7D41" w:rsidP="003B7D41">
      <w:pPr>
        <w:pStyle w:val="1"/>
        <w:tabs>
          <w:tab w:val="left" w:pos="0"/>
          <w:tab w:val="right" w:pos="900"/>
        </w:tabs>
        <w:spacing w:before="0" w:after="0"/>
        <w:jc w:val="center"/>
        <w:rPr>
          <w:rFonts w:ascii="Times New Roman" w:hAnsi="Times New Roman"/>
          <w:b w:val="0"/>
          <w:sz w:val="18"/>
          <w:szCs w:val="18"/>
        </w:rPr>
      </w:pPr>
      <w:r w:rsidRPr="003B7D41">
        <w:rPr>
          <w:rFonts w:ascii="Times New Roman" w:hAnsi="Times New Roman"/>
          <w:b w:val="0"/>
          <w:sz w:val="18"/>
          <w:szCs w:val="18"/>
        </w:rPr>
        <w:t xml:space="preserve">программы комплексного развития социальной инфраструктуры </w:t>
      </w:r>
    </w:p>
    <w:p w:rsidR="003B7D41" w:rsidRPr="003B7D41" w:rsidRDefault="003B7D41" w:rsidP="003B7D41">
      <w:pPr>
        <w:pStyle w:val="1"/>
        <w:tabs>
          <w:tab w:val="left" w:pos="0"/>
          <w:tab w:val="right" w:pos="900"/>
        </w:tabs>
        <w:spacing w:before="0" w:after="0"/>
        <w:jc w:val="center"/>
        <w:rPr>
          <w:rFonts w:ascii="Times New Roman" w:hAnsi="Times New Roman"/>
          <w:b w:val="0"/>
          <w:sz w:val="18"/>
          <w:szCs w:val="18"/>
        </w:rPr>
      </w:pPr>
      <w:r w:rsidRPr="003B7D41">
        <w:rPr>
          <w:rFonts w:ascii="Times New Roman" w:hAnsi="Times New Roman"/>
          <w:b w:val="0"/>
          <w:sz w:val="18"/>
          <w:szCs w:val="18"/>
        </w:rPr>
        <w:t>Новоюласенского сельсовета Красногвардейского района Оренбургской области</w:t>
      </w:r>
      <w:r w:rsidRPr="003B7D41">
        <w:rPr>
          <w:b w:val="0"/>
          <w:sz w:val="18"/>
          <w:szCs w:val="18"/>
        </w:rPr>
        <w:t xml:space="preserve"> </w:t>
      </w:r>
      <w:r w:rsidRPr="003B7D41">
        <w:rPr>
          <w:rFonts w:ascii="Times New Roman" w:hAnsi="Times New Roman"/>
          <w:b w:val="0"/>
          <w:sz w:val="18"/>
          <w:szCs w:val="18"/>
        </w:rPr>
        <w:t>на период 2026 до 2032 года</w:t>
      </w:r>
    </w:p>
    <w:p w:rsidR="003B7D41" w:rsidRPr="003B7D41" w:rsidRDefault="003B7D41" w:rsidP="003B7D41">
      <w:pPr>
        <w:tabs>
          <w:tab w:val="right" w:pos="900"/>
        </w:tabs>
        <w:spacing w:after="0" w:line="240" w:lineRule="auto"/>
        <w:jc w:val="center"/>
        <w:rPr>
          <w:rFonts w:ascii="Times New Roman" w:eastAsia="Calibri" w:hAnsi="Times New Roman" w:cs="Times New Roman"/>
          <w:b/>
          <w:bCs/>
          <w:color w:val="000000"/>
          <w:sz w:val="18"/>
          <w:szCs w:val="18"/>
        </w:rPr>
      </w:pPr>
    </w:p>
    <w:tbl>
      <w:tblPr>
        <w:tblW w:w="9570" w:type="dxa"/>
        <w:tblInd w:w="-1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A0"/>
      </w:tblPr>
      <w:tblGrid>
        <w:gridCol w:w="3823"/>
        <w:gridCol w:w="5747"/>
      </w:tblGrid>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jc w:val="both"/>
              <w:rPr>
                <w:rFonts w:ascii="Times New Roman" w:eastAsia="Calibri" w:hAnsi="Times New Roman" w:cs="Times New Roman"/>
                <w:bCs/>
                <w:color w:val="000000"/>
                <w:sz w:val="18"/>
                <w:szCs w:val="18"/>
              </w:rPr>
            </w:pPr>
            <w:r w:rsidRPr="003B7D41">
              <w:rPr>
                <w:rFonts w:ascii="Times New Roman" w:eastAsia="Calibri" w:hAnsi="Times New Roman" w:cs="Times New Roman"/>
                <w:bCs/>
                <w:sz w:val="18"/>
                <w:szCs w:val="18"/>
              </w:rPr>
              <w:t>Наименование программы</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jc w:val="both"/>
              <w:rPr>
                <w:rFonts w:ascii="Times New Roman" w:eastAsia="Calibri" w:hAnsi="Times New Roman" w:cs="Times New Roman"/>
                <w:sz w:val="18"/>
                <w:szCs w:val="18"/>
              </w:rPr>
            </w:pPr>
            <w:r w:rsidRPr="003B7D41">
              <w:rPr>
                <w:rFonts w:ascii="Times New Roman" w:hAnsi="Times New Roman" w:cs="Times New Roman"/>
                <w:noProof/>
                <w:sz w:val="18"/>
                <w:szCs w:val="18"/>
              </w:rPr>
              <w:t>Программа комплексного развития социальной инфраструктуры Новоюласенского сельсовета Красногвардейского района Оренбургской области на период до  2030 года (далее - Программа)</w:t>
            </w:r>
          </w:p>
        </w:tc>
      </w:tr>
      <w:tr w:rsidR="003B7D41" w:rsidRPr="003B7D41" w:rsidTr="00BE7DA3">
        <w:trPr>
          <w:trHeight w:val="4530"/>
        </w:trPr>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jc w:val="both"/>
              <w:rPr>
                <w:rFonts w:ascii="Times New Roman" w:eastAsia="Calibri" w:hAnsi="Times New Roman" w:cs="Times New Roman"/>
                <w:bCs/>
                <w:sz w:val="18"/>
                <w:szCs w:val="18"/>
              </w:rPr>
            </w:pPr>
            <w:r w:rsidRPr="003B7D41">
              <w:rPr>
                <w:rFonts w:ascii="Times New Roman" w:eastAsia="Calibri" w:hAnsi="Times New Roman" w:cs="Times New Roman"/>
                <w:bCs/>
                <w:sz w:val="18"/>
                <w:szCs w:val="18"/>
              </w:rPr>
              <w:t>Основание для разработки программы</w:t>
            </w:r>
          </w:p>
          <w:p w:rsidR="003B7D41" w:rsidRPr="003B7D41" w:rsidRDefault="003B7D41" w:rsidP="003B7D41">
            <w:pPr>
              <w:tabs>
                <w:tab w:val="right" w:pos="900"/>
              </w:tabs>
              <w:spacing w:after="0" w:line="240" w:lineRule="auto"/>
              <w:jc w:val="both"/>
              <w:rPr>
                <w:rFonts w:ascii="Times New Roman" w:eastAsia="Calibri" w:hAnsi="Times New Roman" w:cs="Times New Roman"/>
                <w:bCs/>
                <w:color w:val="000000"/>
                <w:sz w:val="18"/>
                <w:szCs w:val="18"/>
              </w:rPr>
            </w:pP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firstLine="257"/>
              <w:jc w:val="both"/>
              <w:rPr>
                <w:rFonts w:ascii="Times New Roman" w:hAnsi="Times New Roman" w:cs="Times New Roman"/>
                <w:sz w:val="18"/>
                <w:szCs w:val="18"/>
              </w:rPr>
            </w:pPr>
            <w:r w:rsidRPr="003B7D41">
              <w:rPr>
                <w:rFonts w:ascii="Times New Roman" w:hAnsi="Times New Roman" w:cs="Times New Roman"/>
                <w:sz w:val="18"/>
                <w:szCs w:val="18"/>
              </w:rPr>
              <w:t>Федеральный закон от 29.12.2014 года № 456-ФЗ «О внесении изменений в Градостроительный кодекс Российской Федерации и отдельные законодательные акты Российской Федерации»;</w:t>
            </w:r>
          </w:p>
          <w:p w:rsidR="003B7D41" w:rsidRPr="003B7D41" w:rsidRDefault="003B7D41" w:rsidP="003B7D41">
            <w:pPr>
              <w:tabs>
                <w:tab w:val="right" w:pos="900"/>
              </w:tabs>
              <w:spacing w:after="0" w:line="240" w:lineRule="auto"/>
              <w:ind w:firstLine="257"/>
              <w:jc w:val="both"/>
              <w:rPr>
                <w:rFonts w:ascii="Times New Roman" w:hAnsi="Times New Roman" w:cs="Times New Roman"/>
                <w:sz w:val="18"/>
                <w:szCs w:val="18"/>
              </w:rPr>
            </w:pPr>
            <w:r w:rsidRPr="003B7D41">
              <w:rPr>
                <w:rFonts w:ascii="Times New Roman" w:hAnsi="Times New Roman" w:cs="Times New Roman"/>
                <w:sz w:val="18"/>
                <w:szCs w:val="18"/>
              </w:rPr>
              <w:t>Федеральный закон от 29.12.2004 года  № 191-ФЗ «О введении в действие Градостроительного кодекса Российской Федерации; Градостроительный кодекс Российской Федерации от 29.12.2004 года №190-ФЗ;</w:t>
            </w:r>
          </w:p>
          <w:p w:rsidR="003B7D41" w:rsidRPr="003B7D41" w:rsidRDefault="003B7D41" w:rsidP="003B7D41">
            <w:pPr>
              <w:tabs>
                <w:tab w:val="right" w:pos="900"/>
              </w:tabs>
              <w:spacing w:after="0" w:line="240" w:lineRule="auto"/>
              <w:ind w:firstLine="257"/>
              <w:jc w:val="both"/>
              <w:rPr>
                <w:rFonts w:ascii="Times New Roman" w:hAnsi="Times New Roman" w:cs="Times New Roman"/>
                <w:sz w:val="18"/>
                <w:szCs w:val="18"/>
              </w:rPr>
            </w:pPr>
            <w:r w:rsidRPr="003B7D41">
              <w:rPr>
                <w:rFonts w:ascii="Times New Roman" w:hAnsi="Times New Roman" w:cs="Times New Roman"/>
                <w:sz w:val="18"/>
                <w:szCs w:val="18"/>
              </w:rPr>
              <w:t xml:space="preserve"> Федеральный закон от 20.03.2025 № 33-ФЗ «Об общих принципах организации местного самоуправления в единой системе публичной власти»; Постановление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w:t>
            </w:r>
          </w:p>
          <w:p w:rsidR="003B7D41" w:rsidRPr="003B7D41" w:rsidRDefault="003B7D41" w:rsidP="003B7D41">
            <w:pPr>
              <w:tabs>
                <w:tab w:val="right" w:pos="900"/>
              </w:tabs>
              <w:spacing w:after="0" w:line="240" w:lineRule="auto"/>
              <w:ind w:firstLine="257"/>
              <w:jc w:val="both"/>
              <w:rPr>
                <w:rFonts w:ascii="Times New Roman" w:hAnsi="Times New Roman" w:cs="Times New Roman"/>
                <w:sz w:val="18"/>
                <w:szCs w:val="18"/>
              </w:rPr>
            </w:pPr>
            <w:r w:rsidRPr="003B7D41">
              <w:rPr>
                <w:rFonts w:ascii="Times New Roman" w:hAnsi="Times New Roman" w:cs="Times New Roman"/>
                <w:bCs/>
                <w:sz w:val="18"/>
                <w:szCs w:val="18"/>
              </w:rPr>
              <w:t xml:space="preserve">Генеральный план муниципального образования Новоюласенский сельсовет Красногвардейского района Оренбургской области. </w:t>
            </w:r>
          </w:p>
          <w:p w:rsidR="003B7D41" w:rsidRPr="003B7D41" w:rsidRDefault="003B7D41" w:rsidP="003B7D41">
            <w:pPr>
              <w:tabs>
                <w:tab w:val="right" w:pos="900"/>
              </w:tabs>
              <w:spacing w:after="0" w:line="240" w:lineRule="auto"/>
              <w:ind w:firstLine="257"/>
              <w:jc w:val="both"/>
              <w:rPr>
                <w:rFonts w:ascii="Times New Roman" w:hAnsi="Times New Roman" w:cs="Times New Roman"/>
                <w:sz w:val="18"/>
                <w:szCs w:val="18"/>
              </w:rPr>
            </w:pPr>
            <w:r w:rsidRPr="003B7D41">
              <w:rPr>
                <w:rFonts w:ascii="Times New Roman" w:hAnsi="Times New Roman" w:cs="Times New Roman"/>
                <w:sz w:val="18"/>
                <w:szCs w:val="18"/>
              </w:rPr>
              <w:t xml:space="preserve"> Постановление администрации МО Новоюласенский сельсовет № 55-п от 20.11.2018 года «Об утверждении муниципальной программы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на 2017-2025 годы и с перспективой до 2033 года»»</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color w:val="000000"/>
                <w:sz w:val="18"/>
                <w:szCs w:val="18"/>
              </w:rPr>
            </w:pPr>
            <w:r w:rsidRPr="003B7D41">
              <w:rPr>
                <w:rFonts w:ascii="Times New Roman" w:eastAsia="Calibri" w:hAnsi="Times New Roman" w:cs="Times New Roman"/>
                <w:bCs/>
                <w:sz w:val="18"/>
                <w:szCs w:val="18"/>
              </w:rPr>
              <w:t xml:space="preserve">Наименование заказчика </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jc w:val="both"/>
              <w:rPr>
                <w:rFonts w:ascii="Times New Roman" w:eastAsia="Calibri" w:hAnsi="Times New Roman" w:cs="Times New Roman"/>
                <w:color w:val="000000"/>
                <w:sz w:val="18"/>
                <w:szCs w:val="18"/>
              </w:rPr>
            </w:pPr>
            <w:r w:rsidRPr="003B7D41">
              <w:rPr>
                <w:rFonts w:ascii="Times New Roman" w:eastAsia="Calibri" w:hAnsi="Times New Roman" w:cs="Times New Roman"/>
                <w:color w:val="000000"/>
                <w:sz w:val="18"/>
                <w:szCs w:val="18"/>
              </w:rPr>
              <w:t xml:space="preserve">Администрация  муниципального образования </w:t>
            </w:r>
            <w:r w:rsidRPr="003B7D41">
              <w:rPr>
                <w:rFonts w:ascii="Times New Roman" w:hAnsi="Times New Roman" w:cs="Times New Roman"/>
                <w:sz w:val="18"/>
                <w:szCs w:val="18"/>
              </w:rPr>
              <w:t>Новоюласенский</w:t>
            </w:r>
            <w:r w:rsidRPr="003B7D41">
              <w:rPr>
                <w:rFonts w:ascii="Times New Roman" w:eastAsia="Calibri" w:hAnsi="Times New Roman" w:cs="Times New Roman"/>
                <w:color w:val="000000"/>
                <w:sz w:val="18"/>
                <w:szCs w:val="18"/>
              </w:rPr>
              <w:t xml:space="preserve"> сельсовет Красногвардейского района Оренбургской области; </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sz w:val="18"/>
                <w:szCs w:val="18"/>
              </w:rPr>
            </w:pPr>
            <w:r w:rsidRPr="003B7D41">
              <w:rPr>
                <w:rFonts w:ascii="Times New Roman" w:eastAsia="Calibri" w:hAnsi="Times New Roman" w:cs="Times New Roman"/>
                <w:bCs/>
                <w:sz w:val="18"/>
                <w:szCs w:val="18"/>
              </w:rPr>
              <w:t>Наименование разработчика</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jc w:val="both"/>
              <w:rPr>
                <w:rFonts w:ascii="Times New Roman" w:eastAsia="Calibri" w:hAnsi="Times New Roman" w:cs="Times New Roman"/>
                <w:color w:val="000000"/>
                <w:sz w:val="18"/>
                <w:szCs w:val="18"/>
              </w:rPr>
            </w:pPr>
            <w:r w:rsidRPr="003B7D41">
              <w:rPr>
                <w:rFonts w:ascii="Times New Roman" w:eastAsia="Calibri" w:hAnsi="Times New Roman" w:cs="Times New Roman"/>
                <w:color w:val="000000"/>
                <w:sz w:val="18"/>
                <w:szCs w:val="18"/>
              </w:rPr>
              <w:t xml:space="preserve">Администрация  муниципального образования </w:t>
            </w:r>
            <w:r w:rsidRPr="003B7D41">
              <w:rPr>
                <w:rFonts w:ascii="Times New Roman" w:hAnsi="Times New Roman" w:cs="Times New Roman"/>
                <w:sz w:val="18"/>
                <w:szCs w:val="18"/>
              </w:rPr>
              <w:t>Новоюласенский</w:t>
            </w:r>
            <w:r w:rsidRPr="003B7D41">
              <w:rPr>
                <w:rFonts w:ascii="Times New Roman" w:eastAsia="Calibri" w:hAnsi="Times New Roman" w:cs="Times New Roman"/>
                <w:color w:val="000000"/>
                <w:sz w:val="18"/>
                <w:szCs w:val="18"/>
              </w:rPr>
              <w:t xml:space="preserve"> сельсовет Красногвардейского района Оренбургской области;</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rPr>
                <w:rFonts w:ascii="Times New Roman" w:hAnsi="Times New Roman" w:cs="Times New Roman"/>
                <w:b/>
                <w:sz w:val="18"/>
                <w:szCs w:val="18"/>
              </w:rPr>
            </w:pPr>
            <w:r w:rsidRPr="003B7D41">
              <w:rPr>
                <w:rFonts w:ascii="Times New Roman" w:hAnsi="Times New Roman" w:cs="Times New Roman"/>
                <w:b/>
                <w:sz w:val="18"/>
                <w:szCs w:val="18"/>
              </w:rPr>
              <w:t>Цель Программы</w:t>
            </w:r>
          </w:p>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sz w:val="18"/>
                <w:szCs w:val="18"/>
              </w:rPr>
            </w:pP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jc w:val="both"/>
              <w:rPr>
                <w:rFonts w:ascii="Times New Roman" w:eastAsia="Calibri" w:hAnsi="Times New Roman" w:cs="Times New Roman"/>
                <w:color w:val="000000"/>
                <w:sz w:val="18"/>
                <w:szCs w:val="18"/>
              </w:rPr>
            </w:pPr>
            <w:r w:rsidRPr="003B7D41">
              <w:rPr>
                <w:rFonts w:ascii="Times New Roman" w:hAnsi="Times New Roman" w:cs="Times New Roman"/>
                <w:color w:val="000000"/>
                <w:sz w:val="18"/>
                <w:szCs w:val="18"/>
              </w:rPr>
              <w:t>Развитие социальной инфраструктуры</w:t>
            </w:r>
            <w:r w:rsidRPr="003B7D41">
              <w:rPr>
                <w:rFonts w:ascii="Times New Roman" w:hAnsi="Times New Roman" w:cs="Times New Roman"/>
                <w:noProof/>
                <w:sz w:val="18"/>
                <w:szCs w:val="18"/>
              </w:rPr>
              <w:t xml:space="preserve"> Новоюласенского сельсовета Красногвардейского района Оренбургской области</w:t>
            </w:r>
            <w:r w:rsidRPr="003B7D41">
              <w:rPr>
                <w:rFonts w:ascii="Times New Roman" w:hAnsi="Times New Roman" w:cs="Times New Roman"/>
                <w:color w:val="000000"/>
                <w:sz w:val="18"/>
                <w:szCs w:val="18"/>
              </w:rPr>
              <w:t xml:space="preserve"> для закрепления населения и повышения уровня  жизни</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sz w:val="18"/>
                <w:szCs w:val="18"/>
              </w:rPr>
            </w:pPr>
            <w:r w:rsidRPr="003B7D41">
              <w:rPr>
                <w:rFonts w:ascii="Times New Roman" w:hAnsi="Times New Roman" w:cs="Times New Roman"/>
                <w:b/>
                <w:noProof/>
                <w:sz w:val="18"/>
                <w:szCs w:val="18"/>
              </w:rPr>
              <w:t>Задачи Программы</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right="-1" w:firstLine="312"/>
              <w:jc w:val="both"/>
              <w:rPr>
                <w:rFonts w:ascii="Times New Roman" w:hAnsi="Times New Roman" w:cs="Times New Roman"/>
                <w:bCs/>
                <w:sz w:val="18"/>
                <w:szCs w:val="18"/>
              </w:rPr>
            </w:pPr>
            <w:r w:rsidRPr="003B7D41">
              <w:rPr>
                <w:rFonts w:ascii="Times New Roman" w:hAnsi="Times New Roman" w:cs="Times New Roman"/>
                <w:bCs/>
                <w:sz w:val="18"/>
                <w:szCs w:val="18"/>
              </w:rPr>
              <w:t xml:space="preserve">- обеспечить безопасность, качество и эффективность </w:t>
            </w:r>
            <w:r w:rsidRPr="003B7D41">
              <w:rPr>
                <w:rFonts w:ascii="Times New Roman" w:hAnsi="Times New Roman" w:cs="Times New Roman"/>
                <w:bCs/>
                <w:sz w:val="18"/>
                <w:szCs w:val="18"/>
              </w:rPr>
              <w:lastRenderedPageBreak/>
              <w:t>использования населением объектов социальной инфраструктуры;</w:t>
            </w:r>
          </w:p>
          <w:p w:rsidR="003B7D41" w:rsidRPr="003B7D41" w:rsidRDefault="003B7D41" w:rsidP="003B7D41">
            <w:pPr>
              <w:tabs>
                <w:tab w:val="right" w:pos="900"/>
              </w:tabs>
              <w:spacing w:after="0" w:line="240" w:lineRule="auto"/>
              <w:ind w:right="-1" w:firstLine="312"/>
              <w:jc w:val="both"/>
              <w:rPr>
                <w:rFonts w:ascii="Times New Roman" w:hAnsi="Times New Roman" w:cs="Times New Roman"/>
                <w:bCs/>
                <w:sz w:val="18"/>
                <w:szCs w:val="18"/>
              </w:rPr>
            </w:pPr>
            <w:r w:rsidRPr="003B7D41">
              <w:rPr>
                <w:rFonts w:ascii="Times New Roman" w:hAnsi="Times New Roman" w:cs="Times New Roman"/>
                <w:bCs/>
                <w:sz w:val="18"/>
                <w:szCs w:val="18"/>
              </w:rPr>
              <w:t>- обеспечить доступность объектов социальной инфраструктуры;</w:t>
            </w:r>
          </w:p>
          <w:p w:rsidR="003B7D41" w:rsidRPr="003B7D41" w:rsidRDefault="003B7D41" w:rsidP="003B7D41">
            <w:pPr>
              <w:tabs>
                <w:tab w:val="right" w:pos="900"/>
              </w:tabs>
              <w:spacing w:after="0" w:line="240" w:lineRule="auto"/>
              <w:ind w:right="-1" w:firstLine="312"/>
              <w:jc w:val="both"/>
              <w:rPr>
                <w:rFonts w:ascii="Times New Roman" w:hAnsi="Times New Roman" w:cs="Times New Roman"/>
                <w:bCs/>
                <w:sz w:val="18"/>
                <w:szCs w:val="18"/>
              </w:rPr>
            </w:pPr>
            <w:r w:rsidRPr="003B7D41">
              <w:rPr>
                <w:rFonts w:ascii="Times New Roman" w:hAnsi="Times New Roman" w:cs="Times New Roman"/>
                <w:bCs/>
                <w:sz w:val="18"/>
                <w:szCs w:val="18"/>
              </w:rPr>
              <w:t>- обеспечить сбалансированное, перспективное развитие социальной инфраструктуры;</w:t>
            </w:r>
          </w:p>
          <w:p w:rsidR="003B7D41" w:rsidRPr="003B7D41" w:rsidRDefault="003B7D41" w:rsidP="003B7D41">
            <w:pPr>
              <w:tabs>
                <w:tab w:val="right" w:pos="900"/>
              </w:tabs>
              <w:spacing w:after="0" w:line="240" w:lineRule="auto"/>
              <w:ind w:right="-1" w:firstLine="312"/>
              <w:jc w:val="both"/>
              <w:rPr>
                <w:rFonts w:ascii="Times New Roman" w:hAnsi="Times New Roman" w:cs="Times New Roman"/>
                <w:bCs/>
                <w:sz w:val="18"/>
                <w:szCs w:val="18"/>
              </w:rPr>
            </w:pPr>
            <w:r w:rsidRPr="003B7D41">
              <w:rPr>
                <w:rFonts w:ascii="Times New Roman" w:hAnsi="Times New Roman" w:cs="Times New Roman"/>
                <w:bCs/>
                <w:sz w:val="18"/>
                <w:szCs w:val="18"/>
              </w:rPr>
              <w:t>- обеспечить достижение расчетного уровня обеспеченности населения услугами;</w:t>
            </w:r>
          </w:p>
          <w:p w:rsidR="003B7D41" w:rsidRPr="003B7D41" w:rsidRDefault="003B7D41" w:rsidP="003B7D41">
            <w:pPr>
              <w:tabs>
                <w:tab w:val="right" w:pos="900"/>
              </w:tabs>
              <w:spacing w:after="0" w:line="240" w:lineRule="auto"/>
              <w:jc w:val="both"/>
              <w:rPr>
                <w:rFonts w:ascii="Times New Roman" w:eastAsia="Calibri" w:hAnsi="Times New Roman" w:cs="Times New Roman"/>
                <w:color w:val="000000"/>
                <w:sz w:val="18"/>
                <w:szCs w:val="18"/>
              </w:rPr>
            </w:pPr>
            <w:r w:rsidRPr="003B7D41">
              <w:rPr>
                <w:rFonts w:ascii="Times New Roman" w:hAnsi="Times New Roman" w:cs="Times New Roman"/>
                <w:bCs/>
                <w:sz w:val="18"/>
                <w:szCs w:val="18"/>
              </w:rPr>
              <w:t>- обеспечить эффективность функционирования действующей социальной инфраструктуры.</w:t>
            </w:r>
          </w:p>
        </w:tc>
      </w:tr>
      <w:tr w:rsidR="003B7D41" w:rsidRPr="003B7D41" w:rsidTr="00BE7DA3">
        <w:trPr>
          <w:trHeight w:val="1524"/>
        </w:trPr>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color w:val="000000"/>
                <w:sz w:val="18"/>
                <w:szCs w:val="18"/>
                <w:highlight w:val="yellow"/>
              </w:rPr>
            </w:pPr>
            <w:r w:rsidRPr="003B7D41">
              <w:rPr>
                <w:rFonts w:ascii="Times New Roman" w:hAnsi="Times New Roman" w:cs="Times New Roman"/>
                <w:b/>
                <w:noProof/>
                <w:sz w:val="18"/>
                <w:szCs w:val="18"/>
              </w:rPr>
              <w:lastRenderedPageBreak/>
              <w:t>Важнейшие целевые показатели  Программы</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right="-1"/>
              <w:jc w:val="both"/>
              <w:rPr>
                <w:rFonts w:ascii="Times New Roman" w:hAnsi="Times New Roman" w:cs="Times New Roman"/>
                <w:bCs/>
                <w:sz w:val="18"/>
                <w:szCs w:val="18"/>
              </w:rPr>
            </w:pPr>
            <w:r w:rsidRPr="003B7D41">
              <w:rPr>
                <w:rFonts w:ascii="Times New Roman" w:hAnsi="Times New Roman" w:cs="Times New Roman"/>
                <w:bCs/>
                <w:sz w:val="18"/>
                <w:szCs w:val="18"/>
              </w:rPr>
              <w:t>- повышение безопасности, качества и эффективности использования населением объектов социальной инфраструктуры;</w:t>
            </w:r>
          </w:p>
          <w:p w:rsidR="003B7D41" w:rsidRPr="003B7D41" w:rsidRDefault="003B7D41" w:rsidP="003B7D41">
            <w:pPr>
              <w:tabs>
                <w:tab w:val="right" w:pos="900"/>
              </w:tabs>
              <w:spacing w:after="0" w:line="240" w:lineRule="auto"/>
              <w:ind w:right="-1"/>
              <w:jc w:val="both"/>
              <w:rPr>
                <w:rFonts w:ascii="Times New Roman" w:hAnsi="Times New Roman" w:cs="Times New Roman"/>
                <w:bCs/>
                <w:sz w:val="18"/>
                <w:szCs w:val="18"/>
              </w:rPr>
            </w:pPr>
            <w:r w:rsidRPr="003B7D41">
              <w:rPr>
                <w:rFonts w:ascii="Times New Roman" w:hAnsi="Times New Roman" w:cs="Times New Roman"/>
                <w:bCs/>
                <w:sz w:val="18"/>
                <w:szCs w:val="18"/>
              </w:rPr>
              <w:t>- обеспечение доступности объектов социальной инфраструктуры;</w:t>
            </w:r>
          </w:p>
          <w:p w:rsidR="003B7D41" w:rsidRPr="003B7D41" w:rsidRDefault="003B7D41" w:rsidP="003B7D41">
            <w:pPr>
              <w:tabs>
                <w:tab w:val="right" w:pos="900"/>
              </w:tabs>
              <w:spacing w:after="0" w:line="240" w:lineRule="auto"/>
              <w:ind w:right="-1"/>
              <w:jc w:val="both"/>
              <w:rPr>
                <w:rFonts w:ascii="Times New Roman" w:hAnsi="Times New Roman" w:cs="Times New Roman"/>
                <w:bCs/>
                <w:sz w:val="18"/>
                <w:szCs w:val="18"/>
              </w:rPr>
            </w:pPr>
            <w:r w:rsidRPr="003B7D41">
              <w:rPr>
                <w:rFonts w:ascii="Times New Roman" w:hAnsi="Times New Roman" w:cs="Times New Roman"/>
                <w:bCs/>
                <w:sz w:val="18"/>
                <w:szCs w:val="18"/>
              </w:rPr>
              <w:t>-  сбалансированное, перспективное развитие социальной инфраструктуры;</w:t>
            </w:r>
          </w:p>
          <w:p w:rsidR="003B7D41" w:rsidRPr="003B7D41" w:rsidRDefault="003B7D41" w:rsidP="003B7D41">
            <w:pPr>
              <w:tabs>
                <w:tab w:val="right" w:pos="900"/>
              </w:tabs>
              <w:spacing w:after="0" w:line="240" w:lineRule="auto"/>
              <w:ind w:hanging="26"/>
              <w:jc w:val="both"/>
              <w:rPr>
                <w:rFonts w:ascii="Times New Roman" w:eastAsia="Calibri" w:hAnsi="Times New Roman" w:cs="Times New Roman"/>
                <w:color w:val="000000"/>
                <w:sz w:val="18"/>
                <w:szCs w:val="18"/>
              </w:rPr>
            </w:pPr>
            <w:r w:rsidRPr="003B7D41">
              <w:rPr>
                <w:rFonts w:ascii="Times New Roman" w:hAnsi="Times New Roman" w:cs="Times New Roman"/>
                <w:bCs/>
                <w:sz w:val="18"/>
                <w:szCs w:val="18"/>
              </w:rPr>
              <w:t>- повышение эффективности функционирования действующей социальной инфраструктуры.</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color w:val="000000"/>
                <w:sz w:val="18"/>
                <w:szCs w:val="18"/>
                <w:highlight w:val="yellow"/>
              </w:rPr>
            </w:pPr>
            <w:r w:rsidRPr="003B7D41">
              <w:rPr>
                <w:rFonts w:ascii="Times New Roman" w:hAnsi="Times New Roman" w:cs="Times New Roman"/>
                <w:b/>
                <w:noProof/>
                <w:sz w:val="18"/>
                <w:szCs w:val="18"/>
              </w:rPr>
              <w:t>Сроки и этапы реализации Программы</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26"/>
              <w:jc w:val="both"/>
              <w:rPr>
                <w:rFonts w:ascii="Times New Roman" w:hAnsi="Times New Roman" w:cs="Times New Roman"/>
                <w:color w:val="000000"/>
                <w:sz w:val="18"/>
                <w:szCs w:val="18"/>
              </w:rPr>
            </w:pPr>
            <w:r w:rsidRPr="003B7D41">
              <w:rPr>
                <w:rFonts w:ascii="Times New Roman" w:hAnsi="Times New Roman" w:cs="Times New Roman"/>
                <w:sz w:val="18"/>
                <w:szCs w:val="18"/>
              </w:rPr>
              <w:t>Мероприятия Программы охватывают период 2026 – 2032. Мероприятия и целевые показатели (индикаторы), предусмотренные программой, рассчитаны на первые 5 лет с разбивкой по годам.</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color w:val="000000"/>
                <w:sz w:val="18"/>
                <w:szCs w:val="18"/>
              </w:rPr>
            </w:pPr>
            <w:r w:rsidRPr="003B7D41">
              <w:rPr>
                <w:rFonts w:ascii="Times New Roman" w:hAnsi="Times New Roman" w:cs="Times New Roman"/>
                <w:b/>
                <w:bCs/>
                <w:noProof/>
                <w:sz w:val="18"/>
                <w:szCs w:val="18"/>
              </w:rPr>
              <w:t>Укрупненное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rPr>
                <w:rFonts w:ascii="Times New Roman" w:hAnsi="Times New Roman" w:cs="Times New Roman"/>
                <w:sz w:val="18"/>
                <w:szCs w:val="18"/>
              </w:rPr>
            </w:pPr>
            <w:r w:rsidRPr="003B7D41">
              <w:rPr>
                <w:rFonts w:ascii="Times New Roman" w:hAnsi="Times New Roman" w:cs="Times New Roman"/>
                <w:sz w:val="18"/>
                <w:szCs w:val="18"/>
              </w:rPr>
              <w:t>Сохранение сети учреждений социальной сферы, укрепление их материально- технической базы. Осуществление комплексного строительства объектов обслуживания с учетом нормативов по обеспечению населения объектами социального обслуживания.</w:t>
            </w:r>
          </w:p>
          <w:p w:rsidR="003B7D41" w:rsidRPr="003B7D41" w:rsidRDefault="003B7D41" w:rsidP="003B7D41">
            <w:pPr>
              <w:pStyle w:val="af9"/>
              <w:tabs>
                <w:tab w:val="right" w:pos="900"/>
              </w:tabs>
              <w:rPr>
                <w:rFonts w:ascii="Times New Roman" w:hAnsi="Times New Roman" w:cs="Times New Roman"/>
                <w:sz w:val="18"/>
                <w:szCs w:val="18"/>
              </w:rPr>
            </w:pPr>
            <w:r w:rsidRPr="003B7D41">
              <w:rPr>
                <w:rFonts w:ascii="Times New Roman" w:hAnsi="Times New Roman" w:cs="Times New Roman"/>
                <w:sz w:val="18"/>
                <w:szCs w:val="18"/>
              </w:rPr>
              <w:t>- Обновление содержания, форм, методов и технологий образования с целью повышения его качества;</w:t>
            </w:r>
          </w:p>
          <w:p w:rsidR="003B7D41" w:rsidRPr="003B7D41" w:rsidRDefault="003B7D41" w:rsidP="003B7D41">
            <w:pPr>
              <w:tabs>
                <w:tab w:val="right" w:pos="900"/>
              </w:tabs>
              <w:spacing w:after="0" w:line="240" w:lineRule="auto"/>
              <w:ind w:hanging="26"/>
              <w:jc w:val="both"/>
              <w:rPr>
                <w:rFonts w:ascii="Times New Roman" w:hAnsi="Times New Roman" w:cs="Times New Roman"/>
                <w:sz w:val="18"/>
                <w:szCs w:val="18"/>
              </w:rPr>
            </w:pPr>
            <w:r w:rsidRPr="003B7D41">
              <w:rPr>
                <w:rFonts w:ascii="Times New Roman" w:hAnsi="Times New Roman" w:cs="Times New Roman"/>
                <w:sz w:val="18"/>
                <w:szCs w:val="18"/>
              </w:rPr>
              <w:t xml:space="preserve"> - Ремонт СДК(топочная) в с. Новоюласка</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color w:val="000000"/>
                <w:sz w:val="18"/>
                <w:szCs w:val="18"/>
                <w:highlight w:val="yellow"/>
              </w:rPr>
            </w:pPr>
            <w:r w:rsidRPr="003B7D41">
              <w:rPr>
                <w:rFonts w:ascii="Times New Roman" w:hAnsi="Times New Roman" w:cs="Times New Roman"/>
                <w:b/>
                <w:bCs/>
                <w:noProof/>
                <w:sz w:val="18"/>
                <w:szCs w:val="18"/>
              </w:rPr>
              <w:t>Запланированные мероприятия</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rPr>
                <w:rFonts w:ascii="Times New Roman" w:hAnsi="Times New Roman" w:cs="Times New Roman"/>
                <w:sz w:val="18"/>
                <w:szCs w:val="18"/>
              </w:rPr>
            </w:pPr>
            <w:r w:rsidRPr="003B7D41">
              <w:rPr>
                <w:rFonts w:ascii="Times New Roman" w:hAnsi="Times New Roman" w:cs="Times New Roman"/>
                <w:sz w:val="18"/>
                <w:szCs w:val="18"/>
              </w:rPr>
              <w:t xml:space="preserve">Выделение земельных участков </w:t>
            </w:r>
          </w:p>
          <w:p w:rsidR="003B7D41" w:rsidRPr="003B7D41" w:rsidRDefault="003B7D41" w:rsidP="003B7D41">
            <w:pPr>
              <w:tabs>
                <w:tab w:val="right" w:pos="900"/>
              </w:tabs>
              <w:spacing w:after="0" w:line="240" w:lineRule="auto"/>
              <w:rPr>
                <w:rFonts w:ascii="Times New Roman" w:hAnsi="Times New Roman" w:cs="Times New Roman"/>
                <w:sz w:val="18"/>
                <w:szCs w:val="18"/>
              </w:rPr>
            </w:pPr>
            <w:r w:rsidRPr="003B7D41">
              <w:rPr>
                <w:rFonts w:ascii="Times New Roman" w:hAnsi="Times New Roman" w:cs="Times New Roman"/>
                <w:sz w:val="18"/>
                <w:szCs w:val="18"/>
              </w:rPr>
              <w:t>Проектирование</w:t>
            </w:r>
          </w:p>
          <w:p w:rsidR="003B7D41" w:rsidRPr="003B7D41" w:rsidRDefault="003B7D41" w:rsidP="003B7D41">
            <w:pPr>
              <w:tabs>
                <w:tab w:val="right" w:pos="900"/>
              </w:tabs>
              <w:spacing w:after="0" w:line="240" w:lineRule="auto"/>
              <w:rPr>
                <w:rFonts w:ascii="Times New Roman" w:hAnsi="Times New Roman" w:cs="Times New Roman"/>
                <w:sz w:val="18"/>
                <w:szCs w:val="18"/>
              </w:rPr>
            </w:pPr>
            <w:r w:rsidRPr="003B7D41">
              <w:rPr>
                <w:rFonts w:ascii="Times New Roman" w:hAnsi="Times New Roman" w:cs="Times New Roman"/>
                <w:sz w:val="18"/>
                <w:szCs w:val="18"/>
              </w:rPr>
              <w:t>Строительство</w:t>
            </w:r>
          </w:p>
          <w:p w:rsidR="003B7D41" w:rsidRPr="003B7D41" w:rsidRDefault="003B7D41" w:rsidP="003B7D41">
            <w:pPr>
              <w:tabs>
                <w:tab w:val="right" w:pos="900"/>
              </w:tabs>
              <w:suppressAutoHyphens/>
              <w:spacing w:after="0" w:line="240" w:lineRule="auto"/>
              <w:rPr>
                <w:rFonts w:ascii="Times New Roman" w:eastAsia="Calibri" w:hAnsi="Times New Roman" w:cs="Times New Roman"/>
                <w:color w:val="000000"/>
                <w:sz w:val="18"/>
                <w:szCs w:val="18"/>
              </w:rPr>
            </w:pPr>
            <w:r w:rsidRPr="003B7D41">
              <w:rPr>
                <w:rFonts w:ascii="Times New Roman" w:hAnsi="Times New Roman" w:cs="Times New Roman"/>
                <w:sz w:val="18"/>
                <w:szCs w:val="18"/>
              </w:rPr>
              <w:t>Реконструкция</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eastAsia="Calibri" w:hAnsi="Times New Roman" w:cs="Times New Roman"/>
                <w:bCs/>
                <w:sz w:val="18"/>
                <w:szCs w:val="18"/>
                <w:highlight w:val="yellow"/>
              </w:rPr>
            </w:pPr>
            <w:r w:rsidRPr="003B7D41">
              <w:rPr>
                <w:rFonts w:ascii="Times New Roman" w:hAnsi="Times New Roman" w:cs="Times New Roman"/>
                <w:b/>
                <w:noProof/>
                <w:sz w:val="18"/>
                <w:szCs w:val="18"/>
              </w:rPr>
              <w:t>Объемы и источники финансирования Программы</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26"/>
              <w:jc w:val="both"/>
              <w:rPr>
                <w:rFonts w:ascii="Times New Roman" w:eastAsia="Calibri" w:hAnsi="Times New Roman" w:cs="Times New Roman"/>
                <w:color w:val="000000"/>
                <w:sz w:val="18"/>
                <w:szCs w:val="18"/>
              </w:rPr>
            </w:pPr>
            <w:r w:rsidRPr="003B7D41">
              <w:rPr>
                <w:rFonts w:ascii="Times New Roman" w:eastAsia="Calibri" w:hAnsi="Times New Roman" w:cs="Times New Roman"/>
                <w:color w:val="000000"/>
                <w:sz w:val="18"/>
                <w:szCs w:val="18"/>
              </w:rPr>
              <w:t>Источники финансирования не предусмотрены</w:t>
            </w:r>
          </w:p>
        </w:tc>
      </w:tr>
      <w:tr w:rsidR="003B7D41" w:rsidRPr="003B7D41" w:rsidTr="00BE7DA3">
        <w:tc>
          <w:tcPr>
            <w:tcW w:w="382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ind w:hanging="31"/>
              <w:jc w:val="both"/>
              <w:rPr>
                <w:rFonts w:ascii="Times New Roman" w:hAnsi="Times New Roman" w:cs="Times New Roman"/>
                <w:b/>
                <w:noProof/>
                <w:sz w:val="18"/>
                <w:szCs w:val="18"/>
              </w:rPr>
            </w:pPr>
            <w:r w:rsidRPr="003B7D41">
              <w:rPr>
                <w:rFonts w:ascii="Times New Roman" w:hAnsi="Times New Roman" w:cs="Times New Roman"/>
                <w:b/>
                <w:sz w:val="18"/>
                <w:szCs w:val="18"/>
              </w:rPr>
              <w:t>Ожидаемые результаты реализации программы</w:t>
            </w:r>
          </w:p>
        </w:tc>
        <w:tc>
          <w:tcPr>
            <w:tcW w:w="57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3B7D41" w:rsidRPr="003B7D41" w:rsidRDefault="003B7D41" w:rsidP="003B7D41">
            <w:pPr>
              <w:tabs>
                <w:tab w:val="right" w:pos="900"/>
              </w:tabs>
              <w:spacing w:after="0" w:line="240" w:lineRule="auto"/>
              <w:rPr>
                <w:rFonts w:ascii="Times New Roman" w:hAnsi="Times New Roman" w:cs="Times New Roman"/>
                <w:sz w:val="18"/>
                <w:szCs w:val="18"/>
              </w:rPr>
            </w:pPr>
            <w:r w:rsidRPr="003B7D41">
              <w:rPr>
                <w:rFonts w:ascii="Times New Roman" w:hAnsi="Times New Roman" w:cs="Times New Roman"/>
                <w:bCs/>
                <w:sz w:val="18"/>
                <w:szCs w:val="18"/>
              </w:rPr>
              <w:t>Ввод в эксплуатацию предусмотренных Программой объектов социальной инфраструктуры в целях обеспечения нормативного соответствия и надежности функционирования социальных систем, способствующих комфортным и безопасным условиям для проживания людей в муниципальном образовании  Новоюласенский сельсовет</w:t>
            </w:r>
          </w:p>
        </w:tc>
      </w:tr>
    </w:tbl>
    <w:p w:rsidR="003B7D41" w:rsidRPr="003B7D41" w:rsidRDefault="003B7D41" w:rsidP="003B7D41">
      <w:pPr>
        <w:pStyle w:val="1b"/>
        <w:tabs>
          <w:tab w:val="right" w:pos="900"/>
        </w:tabs>
        <w:spacing w:before="0" w:after="0" w:line="240" w:lineRule="auto"/>
        <w:jc w:val="center"/>
        <w:rPr>
          <w:b/>
          <w:sz w:val="18"/>
          <w:szCs w:val="18"/>
        </w:rPr>
      </w:pPr>
      <w:r w:rsidRPr="003B7D41">
        <w:rPr>
          <w:b/>
          <w:sz w:val="18"/>
          <w:szCs w:val="18"/>
        </w:rPr>
        <w:t>Раздел</w:t>
      </w:r>
      <w:r w:rsidRPr="003B7D41">
        <w:rPr>
          <w:sz w:val="18"/>
          <w:szCs w:val="18"/>
        </w:rPr>
        <w:t xml:space="preserve"> </w:t>
      </w:r>
      <w:r w:rsidRPr="003B7D41">
        <w:rPr>
          <w:b/>
          <w:sz w:val="18"/>
          <w:szCs w:val="18"/>
        </w:rPr>
        <w:t>2. ХАРАКТЕРИСТИКА СУЩЕСТВУЮЩЕГО СОСТОЯНИЯ СОЦИАЛЬНОЙ ИНФРАСТРУКТУРЫ</w:t>
      </w:r>
    </w:p>
    <w:p w:rsidR="003B7D41" w:rsidRPr="003B7D41" w:rsidRDefault="003B7D41" w:rsidP="003B7D41">
      <w:pPr>
        <w:pStyle w:val="1b"/>
        <w:tabs>
          <w:tab w:val="right" w:pos="900"/>
        </w:tabs>
        <w:spacing w:before="0" w:after="0" w:line="240" w:lineRule="auto"/>
        <w:jc w:val="center"/>
        <w:rPr>
          <w:b/>
          <w:sz w:val="18"/>
          <w:szCs w:val="18"/>
        </w:rPr>
      </w:pPr>
    </w:p>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2.1. Описание социально-экономического состояния поселения, сведения о градостроительной деятельности на территории поселения</w:t>
      </w:r>
    </w:p>
    <w:p w:rsidR="003B7D41" w:rsidRPr="003B7D41" w:rsidRDefault="003B7D41" w:rsidP="003B7D41">
      <w:pPr>
        <w:tabs>
          <w:tab w:val="right" w:pos="900"/>
        </w:tabs>
        <w:spacing w:after="0" w:line="240" w:lineRule="auto"/>
        <w:ind w:firstLine="709"/>
        <w:jc w:val="both"/>
        <w:rPr>
          <w:rFonts w:ascii="Times New Roman" w:hAnsi="Times New Roman" w:cs="Times New Roman"/>
          <w:bCs/>
          <w:sz w:val="18"/>
          <w:szCs w:val="18"/>
        </w:rPr>
      </w:pPr>
      <w:r w:rsidRPr="003B7D41">
        <w:rPr>
          <w:rFonts w:ascii="Times New Roman" w:hAnsi="Times New Roman" w:cs="Times New Roman"/>
          <w:sz w:val="18"/>
          <w:szCs w:val="18"/>
        </w:rPr>
        <w:t>Уровень социально-экономического развития Новоюласенского сельсовета  оценен демографическими показателями, показателями занятости населения и рынка труда, наличием объектов социального и культурно-бытового обслуживания населения.</w:t>
      </w:r>
    </w:p>
    <w:p w:rsidR="003B7D41" w:rsidRPr="003B7D41" w:rsidRDefault="003B7D41" w:rsidP="003B7D41">
      <w:pPr>
        <w:shd w:val="clear" w:color="auto" w:fill="FFFFFF"/>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По состоянию на 01.01.2026 года численность населения Новоюласенского сельсовета составляла 320 человек.  В половозрастной структуре населения на долю населения моложе трудоспособного возраста приходилось 16 % от общей численности населения, на долю трудоспособного населения – 44,0 %, на долю старше трудоспособного – 30 %. Доля детей в возрасте от 0 до 7 лет в общей численности населения сельсовета  составляла 4 %, от 7 до 18 лет – 6 %,  За период 2022 – 2025 годы доля детей в общей численности уменьшилась на 2 %, доля пожилых людей – упала на 2 %, что свидетельствует о старении населения. Доля трудоспособного населения в общей численности возросла на 14 %. </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Среди населения трудоспособного и старше трудоспособного возраста мужчин меньше, чем женщин на 12,2 %.</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Анализ половозрастной структуры показал, что на ближайшую перспективу без учета миграционного движения складывается тенденция уменьшения доли трудоспособного населения и увеличения — нетрудоспособного, что повысит демографическую нагрузку на население и негативно скажется на формировании трудовых ресурсов. </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Увеличение категории нетрудоспособного населения помимо особенности сложившейся структуры и возрастных групп населения, также обусловлено складывающимися в стране тенденциями увеличения рождаемости и продолжительности  жизни населения. </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В целом демографическая ситуация в Новоюласенском сельсовете повторяет районные и областные проблемы и обстановку большинства регионов. </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Характер рождаемости в настоящее время определяется массовым распространением малодетности (1-2 ребенка), в результате чего средний коэффициент семейности ниже среднеобластного.</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Характер смертности определяется практически необратимым процессом старения населения, регрессивной структурой населения, а также ростом смертности населения в трудоспособном возрасте, особенно у мужчин.</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 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образования, что обеспечит создание современных производств на его территории, а также увеличит налоговые поступления в бюджеты всех уровней.</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Современный уровень развития сферы социально-культурного обслуживания в Новоюласенском сельсовете по некоторым показателям и в ассортименте предоставляемых услуг не обеспечивает полноценного удовлетворения потребностей населения. Имеют место диспропорции в состоянии и темпах роста отдельных её отраслей, выражающиеся в отставании здравоохранения, предприятий общественного питания, бытового обслуживания.</w:t>
      </w:r>
    </w:p>
    <w:p w:rsidR="003B7D41" w:rsidRPr="003B7D41" w:rsidRDefault="003B7D41" w:rsidP="003B7D41">
      <w:pPr>
        <w:tabs>
          <w:tab w:val="left" w:pos="709"/>
          <w:tab w:val="right" w:pos="900"/>
        </w:tabs>
        <w:spacing w:after="0" w:line="240" w:lineRule="auto"/>
        <w:ind w:firstLine="709"/>
        <w:jc w:val="both"/>
        <w:rPr>
          <w:rFonts w:ascii="Times New Roman" w:hAnsi="Times New Roman" w:cs="Times New Roman"/>
          <w:sz w:val="18"/>
          <w:szCs w:val="18"/>
        </w:rPr>
      </w:pPr>
      <w:r w:rsidRPr="003B7D41">
        <w:rPr>
          <w:rFonts w:ascii="Times New Roman" w:hAnsi="Times New Roman" w:cs="Times New Roman"/>
          <w:sz w:val="18"/>
          <w:szCs w:val="18"/>
        </w:rPr>
        <w:lastRenderedPageBreak/>
        <w:t xml:space="preserve">Одним из критериев оценки качества жизни населения является наличие и уровень обеспеченности объектами социального и культурно-бытового обслуживания, качество предоставляемых объектами услуг. </w:t>
      </w:r>
    </w:p>
    <w:p w:rsidR="003B7D41" w:rsidRPr="003B7D41" w:rsidRDefault="003B7D41" w:rsidP="003B7D41">
      <w:pPr>
        <w:tabs>
          <w:tab w:val="left" w:pos="709"/>
          <w:tab w:val="right" w:pos="900"/>
        </w:tabs>
        <w:spacing w:after="0" w:line="240" w:lineRule="auto"/>
        <w:ind w:firstLine="709"/>
        <w:jc w:val="both"/>
        <w:rPr>
          <w:rFonts w:ascii="Times New Roman" w:hAnsi="Times New Roman" w:cs="Times New Roman"/>
          <w:sz w:val="18"/>
          <w:szCs w:val="18"/>
        </w:rPr>
      </w:pPr>
      <w:r w:rsidRPr="003B7D41">
        <w:rPr>
          <w:rFonts w:ascii="Times New Roman" w:hAnsi="Times New Roman" w:cs="Times New Roman"/>
          <w:sz w:val="18"/>
          <w:szCs w:val="18"/>
        </w:rPr>
        <w:t>Обеспеченность населения объектами социального и культурно-бытового обслуживания населения проведена в следующих областях: образование, здравоохранение, социальное обслуживание, культура, физическая культура и массовый спорт.</w:t>
      </w:r>
    </w:p>
    <w:p w:rsidR="003B7D41" w:rsidRPr="003B7D41" w:rsidRDefault="003B7D41" w:rsidP="003B7D41">
      <w:pPr>
        <w:pStyle w:val="2"/>
        <w:tabs>
          <w:tab w:val="right" w:pos="900"/>
        </w:tabs>
        <w:rPr>
          <w:i/>
          <w:sz w:val="18"/>
          <w:szCs w:val="18"/>
        </w:rPr>
      </w:pPr>
      <w:r w:rsidRPr="003B7D41">
        <w:rPr>
          <w:sz w:val="18"/>
          <w:szCs w:val="18"/>
        </w:rPr>
        <w:t>Сведения о градостроительной деятельности</w:t>
      </w:r>
    </w:p>
    <w:p w:rsidR="003B7D41" w:rsidRPr="003B7D41" w:rsidRDefault="003B7D41" w:rsidP="003B7D41">
      <w:pPr>
        <w:pStyle w:val="S"/>
        <w:tabs>
          <w:tab w:val="right" w:pos="900"/>
        </w:tabs>
        <w:ind w:firstLine="0"/>
        <w:rPr>
          <w:sz w:val="18"/>
          <w:szCs w:val="18"/>
        </w:rPr>
      </w:pPr>
      <w:r w:rsidRPr="003B7D41">
        <w:rPr>
          <w:sz w:val="18"/>
          <w:szCs w:val="18"/>
        </w:rPr>
        <w:t>На территории Новоюласенского сельсовета утверждены градостроительные документы:</w:t>
      </w:r>
    </w:p>
    <w:p w:rsidR="003B7D41" w:rsidRPr="003B7D41" w:rsidRDefault="003B7D41" w:rsidP="003B7D41">
      <w:pPr>
        <w:pStyle w:val="S"/>
        <w:tabs>
          <w:tab w:val="right" w:pos="900"/>
        </w:tabs>
        <w:rPr>
          <w:sz w:val="18"/>
          <w:szCs w:val="18"/>
        </w:rPr>
      </w:pPr>
      <w:r w:rsidRPr="003B7D41">
        <w:rPr>
          <w:sz w:val="18"/>
          <w:szCs w:val="18"/>
        </w:rPr>
        <w:t>1. Генеральный план Новоюласенского сельсовета, утвержден решением Совета депутатов муниципального образования Новоюласенский сельсовет № 25/2 от 18.12.2013 год;</w:t>
      </w:r>
    </w:p>
    <w:p w:rsidR="003B7D41" w:rsidRPr="003B7D41" w:rsidRDefault="003B7D41" w:rsidP="003B7D41">
      <w:pPr>
        <w:pStyle w:val="S"/>
        <w:tabs>
          <w:tab w:val="right" w:pos="900"/>
        </w:tabs>
        <w:rPr>
          <w:sz w:val="18"/>
          <w:szCs w:val="18"/>
        </w:rPr>
      </w:pPr>
      <w:r w:rsidRPr="003B7D41">
        <w:rPr>
          <w:sz w:val="18"/>
          <w:szCs w:val="18"/>
        </w:rPr>
        <w:t>2. Правила землепользования и застройки Новоюласенского сельсовета, утверждены постановлением администрации муниципального образования Новоюласенский сельсовет  от 08.02.2023 № 3-п;</w:t>
      </w:r>
    </w:p>
    <w:p w:rsidR="003B7D41" w:rsidRPr="003B7D41" w:rsidRDefault="003B7D41" w:rsidP="003B7D41">
      <w:pPr>
        <w:tabs>
          <w:tab w:val="right" w:pos="900"/>
        </w:tabs>
        <w:spacing w:after="0" w:line="240" w:lineRule="auto"/>
        <w:rPr>
          <w:rFonts w:ascii="Times New Roman" w:eastAsia="Calibri" w:hAnsi="Times New Roman" w:cs="Times New Roman"/>
          <w:b/>
          <w:bCs/>
          <w:sz w:val="18"/>
          <w:szCs w:val="18"/>
        </w:rPr>
      </w:pPr>
    </w:p>
    <w:p w:rsidR="003B7D41" w:rsidRPr="003B7D41" w:rsidRDefault="003B7D41" w:rsidP="003B7D41">
      <w:pPr>
        <w:tabs>
          <w:tab w:val="right" w:pos="900"/>
        </w:tabs>
        <w:spacing w:after="0" w:line="240" w:lineRule="auto"/>
        <w:jc w:val="center"/>
        <w:rPr>
          <w:rFonts w:ascii="Times New Roman" w:hAnsi="Times New Roman" w:cs="Times New Roman"/>
          <w:sz w:val="18"/>
          <w:szCs w:val="18"/>
          <w:lang w:eastAsia="en-US"/>
        </w:rPr>
      </w:pPr>
      <w:r w:rsidRPr="003B7D41">
        <w:rPr>
          <w:rFonts w:ascii="Times New Roman" w:hAnsi="Times New Roman" w:cs="Times New Roman"/>
          <w:sz w:val="18"/>
          <w:szCs w:val="18"/>
          <w:lang w:eastAsia="en-US"/>
        </w:rPr>
        <w:t>2.2.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p>
    <w:p w:rsidR="003B7D41" w:rsidRPr="003B7D41" w:rsidRDefault="003B7D41" w:rsidP="003B7D41">
      <w:pPr>
        <w:tabs>
          <w:tab w:val="left" w:pos="709"/>
          <w:tab w:val="right" w:pos="900"/>
        </w:tabs>
        <w:spacing w:after="0" w:line="240" w:lineRule="auto"/>
        <w:ind w:firstLine="709"/>
        <w:contextualSpacing/>
        <w:jc w:val="both"/>
        <w:rPr>
          <w:rFonts w:ascii="Times New Roman" w:hAnsi="Times New Roman" w:cs="Times New Roman"/>
          <w:sz w:val="18"/>
          <w:szCs w:val="18"/>
          <w:lang w:eastAsia="en-US"/>
        </w:rPr>
      </w:pPr>
      <w:r w:rsidRPr="003B7D41">
        <w:rPr>
          <w:rFonts w:ascii="Times New Roman" w:hAnsi="Times New Roman" w:cs="Times New Roman"/>
          <w:b/>
          <w:bCs/>
          <w:i/>
          <w:sz w:val="18"/>
          <w:szCs w:val="18"/>
        </w:rPr>
        <w:t xml:space="preserve">Образование. </w:t>
      </w:r>
      <w:r w:rsidRPr="003B7D41">
        <w:rPr>
          <w:rFonts w:ascii="Times New Roman" w:hAnsi="Times New Roman" w:cs="Times New Roman"/>
          <w:sz w:val="18"/>
          <w:szCs w:val="18"/>
          <w:lang w:eastAsia="en-US"/>
        </w:rPr>
        <w:t>Сеть образовательных учреждений Новоюласенского сельского поселения представлена одним образовательным учреждением: посещают  8 детей дошкольного образования ,вместимость общеобразовательной школы 160 мест (в настоящее время обучается 32 человека). Обеспеченность населения образовательным учреждением соответствует минимальным нормативам обеспеченности и достаточна для полноценного обеспечения населения образовательными услугами.</w:t>
      </w:r>
    </w:p>
    <w:p w:rsidR="003B7D41" w:rsidRPr="003B7D41" w:rsidRDefault="003B7D41" w:rsidP="003B7D41">
      <w:pPr>
        <w:shd w:val="clear" w:color="auto" w:fill="FFFFFF"/>
        <w:tabs>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shd w:val="clear" w:color="auto" w:fill="FFFFFF"/>
        </w:rPr>
        <w:t xml:space="preserve">Школа Новоюласенского сельсовета загружена лишь на 24,6 %, т.е. не загружена на полную проектную мощность. </w:t>
      </w:r>
      <w:r w:rsidRPr="003B7D41">
        <w:rPr>
          <w:rFonts w:ascii="Times New Roman" w:hAnsi="Times New Roman" w:cs="Times New Roman"/>
          <w:iCs/>
          <w:sz w:val="18"/>
          <w:szCs w:val="18"/>
        </w:rPr>
        <w:t xml:space="preserve">Кроме того, наблюдается </w:t>
      </w:r>
      <w:r w:rsidRPr="003B7D41">
        <w:rPr>
          <w:rFonts w:ascii="Times New Roman" w:hAnsi="Times New Roman" w:cs="Times New Roman"/>
          <w:sz w:val="18"/>
          <w:szCs w:val="18"/>
        </w:rPr>
        <w:t>сокращение числа обучающихся в общеобразовательном учреждении</w:t>
      </w:r>
      <w:r w:rsidRPr="003B7D41">
        <w:rPr>
          <w:rFonts w:ascii="Times New Roman" w:hAnsi="Times New Roman" w:cs="Times New Roman"/>
          <w:iCs/>
          <w:sz w:val="18"/>
          <w:szCs w:val="18"/>
        </w:rPr>
        <w:t>.</w:t>
      </w:r>
      <w:r w:rsidRPr="003B7D41">
        <w:rPr>
          <w:rFonts w:ascii="Times New Roman" w:hAnsi="Times New Roman" w:cs="Times New Roman"/>
          <w:sz w:val="18"/>
          <w:szCs w:val="18"/>
          <w:shd w:val="clear" w:color="auto" w:fill="FFFFFF"/>
        </w:rPr>
        <w:t xml:space="preserve"> Поэтому даже при росте населения на проектный срок, потребность в школьных местах будет обеспечена.</w:t>
      </w:r>
      <w:r w:rsidRPr="003B7D41">
        <w:rPr>
          <w:rFonts w:ascii="Times New Roman" w:hAnsi="Times New Roman" w:cs="Times New Roman"/>
          <w:sz w:val="18"/>
          <w:szCs w:val="18"/>
        </w:rPr>
        <w:t xml:space="preserve"> </w:t>
      </w:r>
      <w:r w:rsidRPr="003B7D41">
        <w:rPr>
          <w:rFonts w:ascii="Times New Roman" w:hAnsi="Times New Roman" w:cs="Times New Roman"/>
          <w:sz w:val="18"/>
          <w:szCs w:val="18"/>
          <w:shd w:val="clear" w:color="auto" w:fill="FFFFFF"/>
        </w:rPr>
        <w:t xml:space="preserve">Здание школы было введено в эксплуатацию более 2006 году. </w:t>
      </w:r>
    </w:p>
    <w:p w:rsidR="003B7D41" w:rsidRPr="003B7D41" w:rsidRDefault="003B7D41" w:rsidP="003B7D41">
      <w:pPr>
        <w:shd w:val="clear" w:color="auto" w:fill="FFFFFF"/>
        <w:tabs>
          <w:tab w:val="left" w:pos="0"/>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b/>
          <w:i/>
          <w:sz w:val="18"/>
          <w:szCs w:val="18"/>
        </w:rPr>
        <w:t>Культура.</w:t>
      </w:r>
      <w:r w:rsidRPr="003B7D41">
        <w:rPr>
          <w:rFonts w:ascii="Times New Roman" w:hAnsi="Times New Roman" w:cs="Times New Roman"/>
          <w:bCs/>
          <w:sz w:val="18"/>
          <w:szCs w:val="18"/>
        </w:rPr>
        <w:t xml:space="preserve"> На территории </w:t>
      </w:r>
      <w:r w:rsidRPr="003B7D41">
        <w:rPr>
          <w:rFonts w:ascii="Times New Roman" w:eastAsia="Calibri" w:hAnsi="Times New Roman" w:cs="Times New Roman"/>
          <w:bCs/>
          <w:color w:val="000000"/>
          <w:sz w:val="18"/>
          <w:szCs w:val="18"/>
        </w:rPr>
        <w:t xml:space="preserve">Новоюласенского </w:t>
      </w:r>
      <w:r w:rsidRPr="003B7D41">
        <w:rPr>
          <w:rFonts w:ascii="Times New Roman" w:hAnsi="Times New Roman" w:cs="Times New Roman"/>
          <w:bCs/>
          <w:sz w:val="18"/>
          <w:szCs w:val="18"/>
        </w:rPr>
        <w:t xml:space="preserve">сельсовета действует одно культурно-просветительное учреждение, проектной мощностью 250 посадочных мест, фактическая загруженность составляет 250 мест, соответствует 100 %. </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bCs/>
          <w:sz w:val="18"/>
          <w:szCs w:val="18"/>
        </w:rPr>
        <w:t>Библиотека  расположена в здании СДК. Цель библиотеки - организация библиотечного обслуживания населения. Общий библиотечный фонд поселения составляет 3940 единиц. Загруженность – 100 %.</w:t>
      </w:r>
      <w:r w:rsidRPr="003B7D41">
        <w:rPr>
          <w:rFonts w:ascii="Times New Roman" w:hAnsi="Times New Roman" w:cs="Times New Roman"/>
          <w:sz w:val="18"/>
          <w:szCs w:val="18"/>
        </w:rPr>
        <w:t xml:space="preserve">   </w:t>
      </w:r>
    </w:p>
    <w:p w:rsidR="003B7D41" w:rsidRPr="003B7D41" w:rsidRDefault="003B7D41" w:rsidP="003B7D41">
      <w:pPr>
        <w:tabs>
          <w:tab w:val="left" w:pos="0"/>
          <w:tab w:val="left" w:pos="709"/>
          <w:tab w:val="right" w:pos="900"/>
        </w:tabs>
        <w:spacing w:after="0" w:line="240" w:lineRule="auto"/>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          В соответствии  с  нормами градостроительного проектирования Оренбургской области в настоящее  время муниципальное образование обеспечено на расчетный срок учреждениями культурно-досугового типа. Проектной мощности клуба и библиотеки будет достаточно.</w:t>
      </w:r>
    </w:p>
    <w:p w:rsidR="003B7D41" w:rsidRPr="003B7D41" w:rsidRDefault="003B7D41" w:rsidP="003B7D41">
      <w:pPr>
        <w:tabs>
          <w:tab w:val="left" w:pos="709"/>
          <w:tab w:val="right" w:pos="900"/>
        </w:tabs>
        <w:spacing w:after="0" w:line="240" w:lineRule="auto"/>
        <w:ind w:firstLine="426"/>
        <w:contextualSpacing/>
        <w:jc w:val="both"/>
        <w:rPr>
          <w:rFonts w:ascii="Times New Roman" w:hAnsi="Times New Roman" w:cs="Times New Roman"/>
          <w:sz w:val="18"/>
          <w:szCs w:val="18"/>
        </w:rPr>
      </w:pPr>
      <w:r w:rsidRPr="003B7D41">
        <w:rPr>
          <w:rFonts w:ascii="Times New Roman" w:hAnsi="Times New Roman" w:cs="Times New Roman"/>
          <w:sz w:val="18"/>
          <w:szCs w:val="18"/>
        </w:rPr>
        <w:t>Необходимо пополнение фонда существующих библиотек специальной, детской и учебной литературой, а также документами на различных носителях, в том числе обучающими и развлекательными программами и играми.</w:t>
      </w:r>
    </w:p>
    <w:p w:rsidR="003B7D41" w:rsidRPr="003B7D41" w:rsidRDefault="003B7D41" w:rsidP="003B7D41">
      <w:pPr>
        <w:pStyle w:val="1b"/>
        <w:tabs>
          <w:tab w:val="right" w:pos="900"/>
        </w:tabs>
        <w:spacing w:before="0" w:after="0" w:line="240" w:lineRule="auto"/>
        <w:ind w:firstLine="709"/>
        <w:jc w:val="both"/>
        <w:rPr>
          <w:bCs/>
          <w:sz w:val="18"/>
          <w:szCs w:val="18"/>
        </w:rPr>
      </w:pPr>
      <w:r w:rsidRPr="003B7D41">
        <w:rPr>
          <w:b/>
          <w:i/>
          <w:sz w:val="18"/>
          <w:szCs w:val="18"/>
        </w:rPr>
        <w:t xml:space="preserve">Физическая культура и массовый спорт. </w:t>
      </w:r>
      <w:r w:rsidRPr="003B7D41">
        <w:rPr>
          <w:sz w:val="18"/>
          <w:szCs w:val="18"/>
        </w:rPr>
        <w:t xml:space="preserve">На территории сельсовета действуют следующие объекты физической культуры и спорта: спортзал, хоккейная коробка, спортивная площадка. </w:t>
      </w:r>
      <w:r w:rsidRPr="003B7D41">
        <w:rPr>
          <w:bCs/>
          <w:sz w:val="18"/>
          <w:szCs w:val="18"/>
        </w:rPr>
        <w:t>Их загруженность составляет 50 %.</w:t>
      </w:r>
    </w:p>
    <w:p w:rsidR="003B7D41" w:rsidRPr="003B7D41" w:rsidRDefault="003B7D41" w:rsidP="003B7D41">
      <w:pPr>
        <w:pStyle w:val="S2"/>
        <w:tabs>
          <w:tab w:val="right" w:pos="900"/>
        </w:tabs>
        <w:spacing w:line="240" w:lineRule="auto"/>
        <w:ind w:firstLine="709"/>
        <w:rPr>
          <w:rFonts w:ascii="Times New Roman" w:hAnsi="Times New Roman" w:cs="Times New Roman"/>
          <w:sz w:val="18"/>
          <w:szCs w:val="18"/>
        </w:rPr>
      </w:pPr>
      <w:r w:rsidRPr="003B7D41">
        <w:rPr>
          <w:rFonts w:ascii="Times New Roman" w:hAnsi="Times New Roman" w:cs="Times New Roman"/>
          <w:sz w:val="18"/>
          <w:szCs w:val="18"/>
        </w:rPr>
        <w:t>Перспективное строительство объектов физической культуры не планируется, объекты, находящиеся в стадии реконструкции, не имеются.</w:t>
      </w:r>
    </w:p>
    <w:p w:rsidR="003B7D41" w:rsidRPr="003B7D41" w:rsidRDefault="003B7D41" w:rsidP="003B7D41">
      <w:pPr>
        <w:pStyle w:val="S2"/>
        <w:tabs>
          <w:tab w:val="right" w:pos="900"/>
        </w:tabs>
        <w:spacing w:line="240" w:lineRule="auto"/>
        <w:ind w:firstLine="709"/>
        <w:rPr>
          <w:rFonts w:ascii="Times New Roman" w:hAnsi="Times New Roman" w:cs="Times New Roman"/>
          <w:iCs/>
          <w:sz w:val="18"/>
          <w:szCs w:val="18"/>
        </w:rPr>
      </w:pPr>
      <w:r w:rsidRPr="003B7D41">
        <w:rPr>
          <w:rFonts w:ascii="Times New Roman" w:hAnsi="Times New Roman" w:cs="Times New Roman"/>
          <w:sz w:val="18"/>
          <w:szCs w:val="18"/>
        </w:rPr>
        <w:t>Таким образом, загруженность спортивных учреждений составляет 50%, поэтому при планируемом росте населения на расчетный срок спортивных учреждений будет достаточно, но необходимо их дооснащение и ремонт.</w:t>
      </w:r>
    </w:p>
    <w:p w:rsidR="003B7D41" w:rsidRPr="003B7D41" w:rsidRDefault="003B7D41" w:rsidP="003B7D41">
      <w:pPr>
        <w:pStyle w:val="1b"/>
        <w:tabs>
          <w:tab w:val="right" w:pos="900"/>
        </w:tabs>
        <w:spacing w:before="0" w:after="0" w:line="240" w:lineRule="auto"/>
        <w:ind w:firstLine="709"/>
        <w:jc w:val="both"/>
        <w:rPr>
          <w:sz w:val="18"/>
          <w:szCs w:val="18"/>
        </w:rPr>
      </w:pPr>
      <w:r w:rsidRPr="003B7D41">
        <w:rPr>
          <w:b/>
          <w:i/>
          <w:sz w:val="18"/>
          <w:szCs w:val="18"/>
        </w:rPr>
        <w:t xml:space="preserve">Здравоохранение. </w:t>
      </w:r>
      <w:r w:rsidRPr="003B7D41">
        <w:rPr>
          <w:sz w:val="18"/>
          <w:szCs w:val="18"/>
        </w:rPr>
        <w:t xml:space="preserve">В сфере здравоохранения на территории сельсовета работает Новоюласенский ФАП. Процент загруженности медицинского учреждения составляет 50 %, поэтому при планируемом росте населения на расчетный срок учреждения здравоохранения будет достаточно.  </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В 2021 году в Новоюласенском ФАПе был проведён капитальный ремонт, обновлена и пополнена материально-техническая база учреждения здравоохранения. Муниципальные и коммерческие аптеки в сельсовете отсутствуют.</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p>
    <w:p w:rsidR="003B7D41" w:rsidRPr="003B7D41" w:rsidRDefault="003B7D41" w:rsidP="003B7D41">
      <w:pPr>
        <w:tabs>
          <w:tab w:val="left" w:pos="709"/>
          <w:tab w:val="right" w:pos="900"/>
          <w:tab w:val="left" w:pos="1134"/>
          <w:tab w:val="left" w:pos="1418"/>
          <w:tab w:val="left" w:pos="1560"/>
        </w:tabs>
        <w:spacing w:after="0" w:line="240" w:lineRule="auto"/>
        <w:contextualSpacing/>
        <w:jc w:val="both"/>
        <w:rPr>
          <w:rFonts w:ascii="Times New Roman" w:eastAsia="Calibri" w:hAnsi="Times New Roman" w:cs="Times New Roman"/>
          <w:b/>
          <w:color w:val="000000"/>
          <w:sz w:val="18"/>
          <w:szCs w:val="18"/>
        </w:rPr>
      </w:pPr>
      <w:r w:rsidRPr="003B7D41">
        <w:rPr>
          <w:rFonts w:ascii="Times New Roman" w:eastAsia="Calibri" w:hAnsi="Times New Roman" w:cs="Times New Roman"/>
          <w:b/>
          <w:bCs/>
          <w:sz w:val="18"/>
          <w:szCs w:val="18"/>
        </w:rPr>
        <w:t xml:space="preserve">2.3   </w:t>
      </w:r>
      <w:r w:rsidRPr="003B7D41">
        <w:rPr>
          <w:rFonts w:ascii="Times New Roman" w:eastAsia="Calibri" w:hAnsi="Times New Roman" w:cs="Times New Roman"/>
          <w:b/>
          <w:color w:val="000000"/>
          <w:sz w:val="18"/>
          <w:szCs w:val="18"/>
        </w:rPr>
        <w:t>Прогнозируемый спрос на услуги социальной инфраструктуры,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p>
    <w:p w:rsidR="003B7D41" w:rsidRPr="003B7D41" w:rsidRDefault="003B7D41" w:rsidP="003B7D41">
      <w:pPr>
        <w:shd w:val="clear" w:color="auto" w:fill="FFFFFF"/>
        <w:tabs>
          <w:tab w:val="left" w:pos="709"/>
          <w:tab w:val="left" w:pos="851"/>
          <w:tab w:val="right" w:pos="900"/>
        </w:tabs>
        <w:spacing w:after="0" w:line="240" w:lineRule="auto"/>
        <w:contextualSpacing/>
        <w:jc w:val="both"/>
        <w:rPr>
          <w:rFonts w:ascii="Times New Roman" w:hAnsi="Times New Roman" w:cs="Times New Roman"/>
          <w:sz w:val="18"/>
          <w:szCs w:val="18"/>
        </w:rPr>
      </w:pPr>
    </w:p>
    <w:p w:rsidR="003B7D41" w:rsidRPr="003B7D41" w:rsidRDefault="003B7D41" w:rsidP="003B7D41">
      <w:pPr>
        <w:shd w:val="clear" w:color="auto" w:fill="FFFFFF"/>
        <w:tabs>
          <w:tab w:val="left" w:pos="0"/>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Согласно генерального плана  Новоюласенского </w:t>
      </w:r>
      <w:r w:rsidRPr="003B7D41">
        <w:rPr>
          <w:rFonts w:ascii="Times New Roman" w:hAnsi="Times New Roman" w:cs="Times New Roman"/>
          <w:bCs/>
          <w:sz w:val="18"/>
          <w:szCs w:val="18"/>
        </w:rPr>
        <w:t>сельсовета</w:t>
      </w:r>
      <w:r w:rsidRPr="003B7D41">
        <w:rPr>
          <w:rFonts w:ascii="Times New Roman" w:hAnsi="Times New Roman" w:cs="Times New Roman"/>
          <w:sz w:val="18"/>
          <w:szCs w:val="18"/>
        </w:rPr>
        <w:t>, объем жилищного фонда муниципального образования к 2030 году должен составить не менее 12 832 м. кв. общей площади, объем нового жилищного строительства – порядка 1,168 тыс. кв. м общей площади. Развитие жилой застройки муниципального образования планируется как за счет строительства индивидуальных  домов, так и за счет реконструкции  существующих. Освоение новых территорий предполагает строительство сопутствующих объектов первичного обслуживания населения в радиусе нормативной доступности. 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Согласно прогнозу демографического развития территории, численность населения к основному расчетному сроку достигнет 493 человека. </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Основные проектные предложения в решении жилищной проблемы и новая жилищная политика:</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освоение новых площадок под жилищное строительство;</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-наращивание темпов строительства жилья за счет индивидуального строительства; </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 ликвидация ветхого, аварийного фонда;                                                                                                                                               </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-поддержка стремления граждан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и их застройку.</w:t>
      </w:r>
    </w:p>
    <w:p w:rsidR="003B7D41" w:rsidRPr="003B7D41" w:rsidRDefault="003B7D41" w:rsidP="003B7D41">
      <w:pPr>
        <w:shd w:val="clear" w:color="auto" w:fill="FFFFFF"/>
        <w:tabs>
          <w:tab w:val="left" w:pos="0"/>
          <w:tab w:val="left" w:pos="709"/>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Жилищное строительство предусматривается осуществлять усадебной застройкой из расчёта среднего размера семьи 3,0 чел. и с земельным участком -  12 соток, плотность 21 чел./га.</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 xml:space="preserve">На расчетный срок для размещения 28 человек потребуется около 1,5 га  свободных территорий. </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lastRenderedPageBreak/>
        <w:t>Расчет территории для размещения объектов социального, культурного, коммунально-бытового обслуживания произведен исходя из нормы 25% от площади жилой территории.</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Расчет территории, занимаемой улично - дорожной сетью составляет 10-15% от жилой застройки.</w:t>
      </w:r>
    </w:p>
    <w:p w:rsidR="003B7D41" w:rsidRPr="003B7D41" w:rsidRDefault="003B7D41" w:rsidP="003B7D41">
      <w:pPr>
        <w:shd w:val="clear" w:color="auto" w:fill="FFFFFF"/>
        <w:tabs>
          <w:tab w:val="left" w:pos="0"/>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Расчет ландшафтно-рекреационных территорий производится согласно нормам СНиП 2.07.01.-89*. Площадь озелененных территорий для сельских поселений рассчитывается, исходя из норматива 12 м2/чел.   Важными показателями качества жизни населения являются наличие и разнообразие объектов обслуживания, их пространственная, социальная и экономическая доступность.</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Для определения потребности в объектах социального и культурно-бытового обслуживания населения на основании Нормативов градостроительного проектирования Новоюласенского сельсовета, утвержденных постановлением администрации Новоюласенского сельсовета от 26.11.2025 № 68-п, были произведены расчеты показателей на расчетный срок.</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p>
    <w:p w:rsidR="003B7D41" w:rsidRPr="003B7D41" w:rsidRDefault="003B7D41" w:rsidP="003B7D41">
      <w:pPr>
        <w:pStyle w:val="ConsPlusNormal"/>
        <w:tabs>
          <w:tab w:val="left" w:pos="709"/>
          <w:tab w:val="right" w:pos="900"/>
        </w:tabs>
        <w:jc w:val="center"/>
        <w:rPr>
          <w:i/>
          <w:sz w:val="18"/>
          <w:szCs w:val="18"/>
        </w:rPr>
      </w:pPr>
      <w:r w:rsidRPr="003B7D41">
        <w:rPr>
          <w:i/>
          <w:sz w:val="18"/>
          <w:szCs w:val="18"/>
        </w:rPr>
        <w:t>Обеспечение объектами социального и культурно-бытового обслуживания населения МО Новоюласенский сельсовет:</w:t>
      </w:r>
    </w:p>
    <w:p w:rsidR="003B7D41" w:rsidRPr="003B7D41" w:rsidRDefault="003B7D41" w:rsidP="003B7D41">
      <w:pPr>
        <w:tabs>
          <w:tab w:val="left" w:pos="709"/>
          <w:tab w:val="right" w:pos="900"/>
        </w:tabs>
        <w:spacing w:after="0" w:line="240" w:lineRule="auto"/>
        <w:contextualSpacing/>
        <w:rPr>
          <w:rFonts w:ascii="Times New Roman" w:hAnsi="Times New Roman" w:cs="Times New Roman"/>
          <w:i/>
          <w:sz w:val="18"/>
          <w:szCs w:val="18"/>
        </w:rPr>
      </w:pPr>
      <w:r w:rsidRPr="003B7D41">
        <w:rPr>
          <w:rFonts w:ascii="Times New Roman" w:hAnsi="Times New Roman" w:cs="Times New Roman"/>
          <w:i/>
          <w:sz w:val="18"/>
          <w:szCs w:val="18"/>
        </w:rPr>
        <w:t xml:space="preserve">         Таблица1. Нормативная потребность в объектах социальной сферы</w:t>
      </w:r>
    </w:p>
    <w:tbl>
      <w:tblPr>
        <w:tblW w:w="9607" w:type="dxa"/>
        <w:tblCellSpacing w:w="2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1701"/>
        <w:gridCol w:w="1667"/>
        <w:gridCol w:w="2302"/>
        <w:gridCol w:w="1810"/>
      </w:tblGrid>
      <w:tr w:rsidR="003B7D41" w:rsidRPr="003B7D41" w:rsidTr="00CB46E9">
        <w:trPr>
          <w:trHeight w:val="1125"/>
          <w:tblCellSpacing w:w="20" w:type="dxa"/>
        </w:trPr>
        <w:tc>
          <w:tcPr>
            <w:tcW w:w="2067" w:type="dxa"/>
            <w:shd w:val="clear" w:color="auto" w:fill="DAEEF3"/>
          </w:tcPr>
          <w:p w:rsidR="003B7D41" w:rsidRPr="003B7D41" w:rsidRDefault="003B7D41" w:rsidP="003B7D41">
            <w:pPr>
              <w:tabs>
                <w:tab w:val="right" w:pos="900"/>
              </w:tabs>
              <w:spacing w:after="0" w:line="240" w:lineRule="auto"/>
              <w:contextualSpacing/>
              <w:jc w:val="center"/>
              <w:rPr>
                <w:rFonts w:ascii="Times New Roman" w:hAnsi="Times New Roman" w:cs="Times New Roman"/>
                <w:b/>
                <w:bCs/>
                <w:sz w:val="18"/>
                <w:szCs w:val="18"/>
              </w:rPr>
            </w:pPr>
            <w:r w:rsidRPr="003B7D41">
              <w:rPr>
                <w:rFonts w:ascii="Times New Roman" w:hAnsi="Times New Roman" w:cs="Times New Roman"/>
                <w:b/>
                <w:bCs/>
                <w:sz w:val="18"/>
                <w:szCs w:val="18"/>
              </w:rPr>
              <w:t>Наименование объекта</w:t>
            </w:r>
          </w:p>
        </w:tc>
        <w:tc>
          <w:tcPr>
            <w:tcW w:w="1661" w:type="dxa"/>
            <w:shd w:val="clear" w:color="auto" w:fill="DAEEF3"/>
          </w:tcPr>
          <w:p w:rsidR="003B7D41" w:rsidRPr="003B7D41" w:rsidRDefault="003B7D41" w:rsidP="003B7D41">
            <w:pPr>
              <w:tabs>
                <w:tab w:val="right" w:pos="900"/>
              </w:tabs>
              <w:spacing w:after="0" w:line="240" w:lineRule="auto"/>
              <w:contextualSpacing/>
              <w:jc w:val="center"/>
              <w:rPr>
                <w:rFonts w:ascii="Times New Roman" w:hAnsi="Times New Roman" w:cs="Times New Roman"/>
                <w:b/>
                <w:bCs/>
                <w:sz w:val="18"/>
                <w:szCs w:val="18"/>
              </w:rPr>
            </w:pPr>
            <w:r w:rsidRPr="003B7D41">
              <w:rPr>
                <w:rFonts w:ascii="Times New Roman" w:hAnsi="Times New Roman" w:cs="Times New Roman"/>
                <w:b/>
                <w:bCs/>
                <w:sz w:val="18"/>
                <w:szCs w:val="18"/>
              </w:rPr>
              <w:t>Единица измерения</w:t>
            </w:r>
          </w:p>
        </w:tc>
        <w:tc>
          <w:tcPr>
            <w:tcW w:w="1627" w:type="dxa"/>
            <w:shd w:val="clear" w:color="auto" w:fill="DAEEF3"/>
          </w:tcPr>
          <w:p w:rsidR="003B7D41" w:rsidRPr="003B7D41" w:rsidRDefault="003B7D41" w:rsidP="003B7D41">
            <w:pPr>
              <w:tabs>
                <w:tab w:val="right" w:pos="900"/>
              </w:tabs>
              <w:spacing w:after="0" w:line="240" w:lineRule="auto"/>
              <w:contextualSpacing/>
              <w:jc w:val="center"/>
              <w:rPr>
                <w:rFonts w:ascii="Times New Roman" w:hAnsi="Times New Roman" w:cs="Times New Roman"/>
                <w:b/>
                <w:bCs/>
                <w:sz w:val="18"/>
                <w:szCs w:val="18"/>
              </w:rPr>
            </w:pPr>
            <w:r w:rsidRPr="003B7D41">
              <w:rPr>
                <w:rFonts w:ascii="Times New Roman" w:hAnsi="Times New Roman" w:cs="Times New Roman"/>
                <w:b/>
                <w:bCs/>
                <w:sz w:val="18"/>
                <w:szCs w:val="18"/>
              </w:rPr>
              <w:t>Существующая мощность</w:t>
            </w:r>
          </w:p>
        </w:tc>
        <w:tc>
          <w:tcPr>
            <w:tcW w:w="2262" w:type="dxa"/>
            <w:shd w:val="clear" w:color="auto" w:fill="DAEEF3"/>
          </w:tcPr>
          <w:p w:rsidR="003B7D41" w:rsidRPr="003B7D41" w:rsidRDefault="003B7D41" w:rsidP="003B7D41">
            <w:pPr>
              <w:tabs>
                <w:tab w:val="right" w:pos="900"/>
              </w:tabs>
              <w:spacing w:after="0" w:line="240" w:lineRule="auto"/>
              <w:contextualSpacing/>
              <w:jc w:val="center"/>
              <w:rPr>
                <w:rFonts w:ascii="Times New Roman" w:hAnsi="Times New Roman" w:cs="Times New Roman"/>
                <w:b/>
                <w:bCs/>
                <w:sz w:val="18"/>
                <w:szCs w:val="18"/>
              </w:rPr>
            </w:pPr>
            <w:r w:rsidRPr="003B7D41">
              <w:rPr>
                <w:rFonts w:ascii="Times New Roman" w:hAnsi="Times New Roman" w:cs="Times New Roman"/>
                <w:b/>
                <w:bCs/>
                <w:sz w:val="18"/>
                <w:szCs w:val="18"/>
              </w:rPr>
              <w:t>Нормативная потребность на расчетный срок (2032 г.)</w:t>
            </w:r>
          </w:p>
        </w:tc>
        <w:tc>
          <w:tcPr>
            <w:tcW w:w="1750" w:type="dxa"/>
            <w:shd w:val="clear" w:color="auto" w:fill="DAEEF3"/>
          </w:tcPr>
          <w:p w:rsidR="003B7D41" w:rsidRPr="003B7D41" w:rsidRDefault="003B7D41" w:rsidP="003B7D41">
            <w:pPr>
              <w:tabs>
                <w:tab w:val="right" w:pos="900"/>
              </w:tabs>
              <w:spacing w:after="0" w:line="240" w:lineRule="auto"/>
              <w:contextualSpacing/>
              <w:jc w:val="center"/>
              <w:rPr>
                <w:rFonts w:ascii="Times New Roman" w:hAnsi="Times New Roman" w:cs="Times New Roman"/>
                <w:b/>
                <w:sz w:val="18"/>
                <w:szCs w:val="18"/>
              </w:rPr>
            </w:pPr>
            <w:r w:rsidRPr="003B7D41">
              <w:rPr>
                <w:rFonts w:ascii="Times New Roman" w:hAnsi="Times New Roman" w:cs="Times New Roman"/>
                <w:b/>
                <w:sz w:val="18"/>
                <w:szCs w:val="18"/>
              </w:rPr>
              <w:t>Дефицит на расчетный срок (2032 г.)</w:t>
            </w:r>
          </w:p>
        </w:tc>
      </w:tr>
      <w:tr w:rsidR="003B7D41" w:rsidRPr="003B7D41" w:rsidTr="00CB46E9">
        <w:trPr>
          <w:trHeight w:val="369"/>
          <w:tblCellSpacing w:w="20" w:type="dxa"/>
        </w:trPr>
        <w:tc>
          <w:tcPr>
            <w:tcW w:w="206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sz w:val="18"/>
                <w:szCs w:val="18"/>
              </w:rPr>
              <w:t>Школы</w:t>
            </w:r>
          </w:p>
        </w:tc>
        <w:tc>
          <w:tcPr>
            <w:tcW w:w="1661"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sz w:val="18"/>
                <w:szCs w:val="18"/>
              </w:rPr>
              <w:t>мест</w:t>
            </w:r>
          </w:p>
        </w:tc>
        <w:tc>
          <w:tcPr>
            <w:tcW w:w="162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162</w:t>
            </w:r>
          </w:p>
        </w:tc>
        <w:tc>
          <w:tcPr>
            <w:tcW w:w="2262"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40</w:t>
            </w:r>
          </w:p>
        </w:tc>
        <w:tc>
          <w:tcPr>
            <w:tcW w:w="1750"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p>
        </w:tc>
      </w:tr>
      <w:tr w:rsidR="003B7D41" w:rsidRPr="003B7D41" w:rsidTr="00CB46E9">
        <w:trPr>
          <w:trHeight w:val="369"/>
          <w:tblCellSpacing w:w="20" w:type="dxa"/>
        </w:trPr>
        <w:tc>
          <w:tcPr>
            <w:tcW w:w="206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Клубы или учреждения клубного типа</w:t>
            </w:r>
          </w:p>
        </w:tc>
        <w:tc>
          <w:tcPr>
            <w:tcW w:w="1661"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посадочных мест</w:t>
            </w:r>
          </w:p>
        </w:tc>
        <w:tc>
          <w:tcPr>
            <w:tcW w:w="162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250</w:t>
            </w:r>
          </w:p>
        </w:tc>
        <w:tc>
          <w:tcPr>
            <w:tcW w:w="2262"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250</w:t>
            </w:r>
          </w:p>
        </w:tc>
        <w:tc>
          <w:tcPr>
            <w:tcW w:w="1750"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нет</w:t>
            </w:r>
          </w:p>
        </w:tc>
      </w:tr>
      <w:tr w:rsidR="003B7D41" w:rsidRPr="003B7D41" w:rsidTr="00CB46E9">
        <w:trPr>
          <w:trHeight w:val="369"/>
          <w:tblCellSpacing w:w="20" w:type="dxa"/>
        </w:trPr>
        <w:tc>
          <w:tcPr>
            <w:tcW w:w="206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Библиотеки</w:t>
            </w:r>
          </w:p>
        </w:tc>
        <w:tc>
          <w:tcPr>
            <w:tcW w:w="1661"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единиц хранения</w:t>
            </w:r>
          </w:p>
        </w:tc>
        <w:tc>
          <w:tcPr>
            <w:tcW w:w="162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3940</w:t>
            </w:r>
          </w:p>
        </w:tc>
        <w:tc>
          <w:tcPr>
            <w:tcW w:w="2262"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4430</w:t>
            </w:r>
          </w:p>
        </w:tc>
        <w:tc>
          <w:tcPr>
            <w:tcW w:w="1750"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490</w:t>
            </w:r>
          </w:p>
        </w:tc>
      </w:tr>
      <w:tr w:rsidR="003B7D41" w:rsidRPr="003B7D41" w:rsidTr="00CB46E9">
        <w:trPr>
          <w:trHeight w:val="369"/>
          <w:tblCellSpacing w:w="20" w:type="dxa"/>
        </w:trPr>
        <w:tc>
          <w:tcPr>
            <w:tcW w:w="206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ФАП</w:t>
            </w:r>
          </w:p>
        </w:tc>
        <w:tc>
          <w:tcPr>
            <w:tcW w:w="1661"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посещений в день</w:t>
            </w:r>
          </w:p>
        </w:tc>
        <w:tc>
          <w:tcPr>
            <w:tcW w:w="162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10</w:t>
            </w:r>
          </w:p>
        </w:tc>
        <w:tc>
          <w:tcPr>
            <w:tcW w:w="2262"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10</w:t>
            </w:r>
          </w:p>
        </w:tc>
        <w:tc>
          <w:tcPr>
            <w:tcW w:w="1750"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p>
        </w:tc>
      </w:tr>
      <w:tr w:rsidR="003B7D41" w:rsidRPr="003B7D41" w:rsidTr="00CB46E9">
        <w:trPr>
          <w:trHeight w:val="369"/>
          <w:tblCellSpacing w:w="20" w:type="dxa"/>
        </w:trPr>
        <w:tc>
          <w:tcPr>
            <w:tcW w:w="206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Аптека</w:t>
            </w:r>
          </w:p>
        </w:tc>
        <w:tc>
          <w:tcPr>
            <w:tcW w:w="1661"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объект</w:t>
            </w:r>
          </w:p>
        </w:tc>
        <w:tc>
          <w:tcPr>
            <w:tcW w:w="162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0</w:t>
            </w:r>
          </w:p>
        </w:tc>
        <w:tc>
          <w:tcPr>
            <w:tcW w:w="2262"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rPr>
            </w:pPr>
            <w:r w:rsidRPr="003B7D41">
              <w:rPr>
                <w:rFonts w:ascii="Times New Roman" w:hAnsi="Times New Roman" w:cs="Times New Roman"/>
                <w:bCs/>
                <w:sz w:val="18"/>
                <w:szCs w:val="18"/>
              </w:rPr>
              <w:t>1</w:t>
            </w:r>
          </w:p>
        </w:tc>
        <w:tc>
          <w:tcPr>
            <w:tcW w:w="1750"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1</w:t>
            </w:r>
          </w:p>
        </w:tc>
      </w:tr>
      <w:tr w:rsidR="003B7D41" w:rsidRPr="003B7D41" w:rsidTr="00CB46E9">
        <w:trPr>
          <w:trHeight w:val="369"/>
          <w:tblCellSpacing w:w="20" w:type="dxa"/>
        </w:trPr>
        <w:tc>
          <w:tcPr>
            <w:tcW w:w="206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Спортивные сооружения</w:t>
            </w:r>
          </w:p>
        </w:tc>
        <w:tc>
          <w:tcPr>
            <w:tcW w:w="1661"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пропускная способность</w:t>
            </w:r>
          </w:p>
        </w:tc>
        <w:tc>
          <w:tcPr>
            <w:tcW w:w="1627"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vertAlign w:val="superscript"/>
              </w:rPr>
            </w:pPr>
            <w:r w:rsidRPr="003B7D41">
              <w:rPr>
                <w:rFonts w:ascii="Times New Roman" w:hAnsi="Times New Roman" w:cs="Times New Roman"/>
                <w:bCs/>
                <w:sz w:val="18"/>
                <w:szCs w:val="18"/>
              </w:rPr>
              <w:t>11169,5м</w:t>
            </w:r>
            <w:r w:rsidRPr="003B7D41">
              <w:rPr>
                <w:rFonts w:ascii="Times New Roman" w:hAnsi="Times New Roman" w:cs="Times New Roman"/>
                <w:bCs/>
                <w:sz w:val="18"/>
                <w:szCs w:val="18"/>
                <w:vertAlign w:val="superscript"/>
              </w:rPr>
              <w:t>2</w:t>
            </w:r>
          </w:p>
        </w:tc>
        <w:tc>
          <w:tcPr>
            <w:tcW w:w="2262"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bCs/>
                <w:sz w:val="18"/>
                <w:szCs w:val="18"/>
                <w:vertAlign w:val="superscript"/>
              </w:rPr>
            </w:pPr>
            <w:r w:rsidRPr="003B7D41">
              <w:rPr>
                <w:rFonts w:ascii="Times New Roman" w:hAnsi="Times New Roman" w:cs="Times New Roman"/>
                <w:bCs/>
                <w:sz w:val="18"/>
                <w:szCs w:val="18"/>
              </w:rPr>
              <w:t>0</w:t>
            </w:r>
          </w:p>
        </w:tc>
        <w:tc>
          <w:tcPr>
            <w:tcW w:w="1750" w:type="dxa"/>
            <w:shd w:val="clear" w:color="auto" w:fill="auto"/>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w:t>
            </w:r>
          </w:p>
        </w:tc>
      </w:tr>
      <w:tr w:rsidR="003B7D41" w:rsidRPr="003B7D41" w:rsidTr="00CB46E9">
        <w:trPr>
          <w:trHeight w:val="387"/>
          <w:tblCellSpacing w:w="20" w:type="dxa"/>
        </w:trPr>
        <w:tc>
          <w:tcPr>
            <w:tcW w:w="2067" w:type="dxa"/>
            <w:shd w:val="clear" w:color="auto" w:fill="auto"/>
          </w:tcPr>
          <w:p w:rsidR="003B7D41" w:rsidRPr="003B7D41" w:rsidRDefault="003B7D41" w:rsidP="003B7D41">
            <w:pPr>
              <w:tabs>
                <w:tab w:val="right" w:pos="900"/>
              </w:tabs>
              <w:spacing w:after="0" w:line="240" w:lineRule="auto"/>
              <w:contextualSpacing/>
              <w:jc w:val="center"/>
              <w:rPr>
                <w:rFonts w:ascii="Times New Roman" w:hAnsi="Times New Roman" w:cs="Times New Roman"/>
                <w:bCs/>
                <w:sz w:val="18"/>
                <w:szCs w:val="18"/>
              </w:rPr>
            </w:pPr>
            <w:r w:rsidRPr="003B7D41">
              <w:rPr>
                <w:rFonts w:ascii="Times New Roman" w:hAnsi="Times New Roman" w:cs="Times New Roman"/>
                <w:bCs/>
                <w:sz w:val="18"/>
                <w:szCs w:val="18"/>
              </w:rPr>
              <w:t>Объекты торговли</w:t>
            </w:r>
          </w:p>
        </w:tc>
        <w:tc>
          <w:tcPr>
            <w:tcW w:w="1661" w:type="dxa"/>
            <w:shd w:val="clear" w:color="auto" w:fill="auto"/>
          </w:tcPr>
          <w:p w:rsidR="003B7D41" w:rsidRPr="003B7D41" w:rsidRDefault="003B7D41" w:rsidP="003B7D41">
            <w:pPr>
              <w:tabs>
                <w:tab w:val="right" w:pos="900"/>
              </w:tabs>
              <w:spacing w:after="0" w:line="240" w:lineRule="auto"/>
              <w:contextualSpacing/>
              <w:jc w:val="center"/>
              <w:rPr>
                <w:rFonts w:ascii="Times New Roman" w:hAnsi="Times New Roman" w:cs="Times New Roman"/>
                <w:bCs/>
                <w:sz w:val="18"/>
                <w:szCs w:val="18"/>
              </w:rPr>
            </w:pPr>
            <w:r w:rsidRPr="003B7D41">
              <w:rPr>
                <w:rFonts w:ascii="Times New Roman" w:hAnsi="Times New Roman" w:cs="Times New Roman"/>
                <w:bCs/>
                <w:sz w:val="18"/>
                <w:szCs w:val="18"/>
              </w:rPr>
              <w:t>м</w:t>
            </w:r>
            <w:r w:rsidRPr="003B7D41">
              <w:rPr>
                <w:rFonts w:ascii="Times New Roman" w:hAnsi="Times New Roman" w:cs="Times New Roman"/>
                <w:bCs/>
                <w:sz w:val="18"/>
                <w:szCs w:val="18"/>
                <w:vertAlign w:val="superscript"/>
              </w:rPr>
              <w:t>2</w:t>
            </w:r>
            <w:r w:rsidRPr="003B7D41">
              <w:rPr>
                <w:rFonts w:ascii="Times New Roman" w:hAnsi="Times New Roman" w:cs="Times New Roman"/>
                <w:bCs/>
                <w:sz w:val="18"/>
                <w:szCs w:val="18"/>
              </w:rPr>
              <w:t xml:space="preserve">  торговой площади</w:t>
            </w:r>
          </w:p>
        </w:tc>
        <w:tc>
          <w:tcPr>
            <w:tcW w:w="1627" w:type="dxa"/>
            <w:shd w:val="clear" w:color="auto" w:fill="auto"/>
          </w:tcPr>
          <w:p w:rsidR="003B7D41" w:rsidRPr="003B7D41" w:rsidRDefault="003B7D41" w:rsidP="003B7D41">
            <w:pPr>
              <w:tabs>
                <w:tab w:val="right" w:pos="900"/>
              </w:tabs>
              <w:spacing w:after="0" w:line="240" w:lineRule="auto"/>
              <w:contextualSpacing/>
              <w:jc w:val="center"/>
              <w:rPr>
                <w:rFonts w:ascii="Times New Roman" w:hAnsi="Times New Roman" w:cs="Times New Roman"/>
                <w:bCs/>
                <w:sz w:val="18"/>
                <w:szCs w:val="18"/>
              </w:rPr>
            </w:pPr>
            <w:r w:rsidRPr="003B7D41">
              <w:rPr>
                <w:rFonts w:ascii="Times New Roman" w:hAnsi="Times New Roman" w:cs="Times New Roman"/>
                <w:bCs/>
                <w:sz w:val="18"/>
                <w:szCs w:val="18"/>
              </w:rPr>
              <w:t>225,7</w:t>
            </w:r>
          </w:p>
        </w:tc>
        <w:tc>
          <w:tcPr>
            <w:tcW w:w="2262" w:type="dxa"/>
            <w:shd w:val="clear" w:color="auto" w:fill="auto"/>
          </w:tcPr>
          <w:p w:rsidR="003B7D41" w:rsidRPr="003B7D41" w:rsidRDefault="003B7D41" w:rsidP="003B7D41">
            <w:pPr>
              <w:tabs>
                <w:tab w:val="right" w:pos="900"/>
              </w:tabs>
              <w:spacing w:after="0" w:line="240" w:lineRule="auto"/>
              <w:contextualSpacing/>
              <w:jc w:val="center"/>
              <w:rPr>
                <w:rFonts w:ascii="Times New Roman" w:hAnsi="Times New Roman" w:cs="Times New Roman"/>
                <w:bCs/>
                <w:sz w:val="18"/>
                <w:szCs w:val="18"/>
              </w:rPr>
            </w:pPr>
            <w:r w:rsidRPr="003B7D41">
              <w:rPr>
                <w:rFonts w:ascii="Times New Roman" w:hAnsi="Times New Roman" w:cs="Times New Roman"/>
                <w:bCs/>
                <w:sz w:val="18"/>
                <w:szCs w:val="18"/>
              </w:rPr>
              <w:t>225,0</w:t>
            </w:r>
          </w:p>
        </w:tc>
        <w:tc>
          <w:tcPr>
            <w:tcW w:w="1750" w:type="dxa"/>
            <w:shd w:val="clear" w:color="auto" w:fill="auto"/>
          </w:tcPr>
          <w:p w:rsidR="003B7D41" w:rsidRPr="003B7D41" w:rsidRDefault="003B7D41" w:rsidP="003B7D41">
            <w:pPr>
              <w:tabs>
                <w:tab w:val="right" w:pos="900"/>
              </w:tabs>
              <w:spacing w:after="0" w:line="240" w:lineRule="auto"/>
              <w:contextualSpacing/>
              <w:jc w:val="center"/>
              <w:rPr>
                <w:rFonts w:ascii="Times New Roman" w:hAnsi="Times New Roman" w:cs="Times New Roman"/>
                <w:sz w:val="18"/>
                <w:szCs w:val="18"/>
              </w:rPr>
            </w:pPr>
            <w:r w:rsidRPr="003B7D41">
              <w:rPr>
                <w:rFonts w:ascii="Times New Roman" w:hAnsi="Times New Roman" w:cs="Times New Roman"/>
                <w:sz w:val="18"/>
                <w:szCs w:val="18"/>
              </w:rPr>
              <w:t>-</w:t>
            </w:r>
          </w:p>
        </w:tc>
      </w:tr>
    </w:tbl>
    <w:p w:rsidR="003B7D41" w:rsidRPr="003B7D41" w:rsidRDefault="003B7D41" w:rsidP="003B7D41">
      <w:pPr>
        <w:tabs>
          <w:tab w:val="right" w:pos="900"/>
        </w:tabs>
        <w:spacing w:after="0" w:line="240" w:lineRule="auto"/>
        <w:ind w:firstLine="851"/>
        <w:jc w:val="both"/>
        <w:rPr>
          <w:rFonts w:ascii="Times New Roman" w:eastAsia="Calibri" w:hAnsi="Times New Roman" w:cs="Times New Roman"/>
          <w:color w:val="000000"/>
          <w:sz w:val="18"/>
          <w:szCs w:val="18"/>
        </w:rPr>
      </w:pPr>
    </w:p>
    <w:p w:rsidR="003B7D41" w:rsidRPr="003B7D41" w:rsidRDefault="003B7D41" w:rsidP="003B7D41">
      <w:pPr>
        <w:shd w:val="clear" w:color="auto" w:fill="FFFFFF"/>
        <w:tabs>
          <w:tab w:val="left" w:pos="709"/>
          <w:tab w:val="num" w:pos="851"/>
          <w:tab w:val="right" w:pos="900"/>
        </w:tabs>
        <w:spacing w:after="0" w:line="240" w:lineRule="auto"/>
        <w:contextualSpacing/>
        <w:jc w:val="center"/>
        <w:rPr>
          <w:rFonts w:ascii="Times New Roman" w:hAnsi="Times New Roman" w:cs="Times New Roman"/>
          <w:sz w:val="18"/>
          <w:szCs w:val="18"/>
        </w:rPr>
      </w:pPr>
      <w:r w:rsidRPr="003B7D41">
        <w:rPr>
          <w:rFonts w:ascii="Times New Roman" w:hAnsi="Times New Roman" w:cs="Times New Roman"/>
          <w:sz w:val="18"/>
          <w:szCs w:val="18"/>
        </w:rPr>
        <w:t>2.4. Оценка нормативно-правовой базы, необходимой для функционирования и развития социальной инфраструктуры поселения</w:t>
      </w:r>
    </w:p>
    <w:p w:rsidR="003B7D41" w:rsidRPr="003B7D41" w:rsidRDefault="003B7D41" w:rsidP="003B7D41">
      <w:pPr>
        <w:shd w:val="clear" w:color="auto" w:fill="FFFFFF"/>
        <w:tabs>
          <w:tab w:val="left" w:pos="709"/>
          <w:tab w:val="num" w:pos="851"/>
          <w:tab w:val="right" w:pos="900"/>
        </w:tabs>
        <w:spacing w:after="0" w:line="240" w:lineRule="auto"/>
        <w:contextualSpacing/>
        <w:jc w:val="both"/>
        <w:rPr>
          <w:rFonts w:ascii="Times New Roman" w:hAnsi="Times New Roman" w:cs="Times New Roman"/>
          <w:sz w:val="18"/>
          <w:szCs w:val="18"/>
        </w:rPr>
      </w:pP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Программа комплексного развития социальной инфраструктуры Новоюласенского сельсовета разработана на основании и с учётом следующих правовых актов:</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1.</w:t>
      </w:r>
      <w:r w:rsidRPr="003B7D41">
        <w:rPr>
          <w:rFonts w:ascii="Times New Roman" w:hAnsi="Times New Roman" w:cs="Times New Roman"/>
          <w:sz w:val="18"/>
          <w:szCs w:val="18"/>
        </w:rPr>
        <w:tab/>
        <w:t>Градостроительный кодекс Российской Федерации от 29 декабря 2004 года №190-ФЗ.</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2.</w:t>
      </w:r>
      <w:r w:rsidRPr="003B7D41">
        <w:rPr>
          <w:rFonts w:ascii="Times New Roman" w:hAnsi="Times New Roman" w:cs="Times New Roman"/>
          <w:sz w:val="18"/>
          <w:szCs w:val="18"/>
        </w:rPr>
        <w:tab/>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3. Генеральный план Новоюласенского сельсовета, утвержден решением Совета депутатов муниципального  образования  Новоюласенский сельсовет  № 25/2 от 18.12.2013 года.</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Реализация мероприятий настоящей программы позволит обеспечить развитие социальной инфраструктуры  Новоюласенского сельсовета, повысить уровень жизни населения, сократить миграционный отток  квалифицированных трудовых ресурсах.</w:t>
      </w:r>
    </w:p>
    <w:p w:rsidR="003B7D41" w:rsidRPr="003B7D41" w:rsidRDefault="003B7D41" w:rsidP="003B7D41">
      <w:pPr>
        <w:shd w:val="clear" w:color="auto" w:fill="FFFFFF"/>
        <w:tabs>
          <w:tab w:val="left" w:pos="709"/>
          <w:tab w:val="num" w:pos="851"/>
          <w:tab w:val="right" w:pos="900"/>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Программный метод, а именно разработка  программы комплексного развития социальной инфраструктуры Новоюласенского сельсовета Красногвардейского района на 2026-2032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сельского поселения, а также для определения объема и порядка финансирования данных работ за счет дополнительных поступлений.</w:t>
      </w:r>
    </w:p>
    <w:p w:rsidR="003B7D41" w:rsidRPr="003B7D41" w:rsidRDefault="003B7D41" w:rsidP="003B7D41">
      <w:pPr>
        <w:pStyle w:val="3"/>
        <w:tabs>
          <w:tab w:val="right" w:pos="900"/>
        </w:tabs>
        <w:spacing w:before="0" w:line="240" w:lineRule="auto"/>
        <w:jc w:val="center"/>
        <w:textAlignment w:val="baseline"/>
        <w:rPr>
          <w:rFonts w:ascii="Times New Roman" w:hAnsi="Times New Roman" w:cs="Times New Roman"/>
          <w:color w:val="auto"/>
          <w:sz w:val="18"/>
          <w:szCs w:val="18"/>
        </w:rPr>
      </w:pPr>
      <w:r w:rsidRPr="003B7D41">
        <w:rPr>
          <w:rFonts w:ascii="Times New Roman" w:hAnsi="Times New Roman" w:cs="Times New Roman"/>
          <w:color w:val="auto"/>
          <w:sz w:val="18"/>
          <w:szCs w:val="18"/>
        </w:rPr>
        <w:t>3. ЦЕЛИ, ЗАДАЧИ И ОЖИДАЕМЫЕ РЕЗУЛЬТАТЫ МУНИЦИПАЛЬНОЙ ПРОГРАММЫ</w:t>
      </w:r>
    </w:p>
    <w:p w:rsidR="003B7D41" w:rsidRPr="003B7D41" w:rsidRDefault="003B7D41" w:rsidP="003B7D41">
      <w:pPr>
        <w:pStyle w:val="formattext"/>
        <w:tabs>
          <w:tab w:val="right" w:pos="900"/>
        </w:tabs>
        <w:spacing w:before="0" w:beforeAutospacing="0" w:after="0" w:afterAutospacing="0"/>
        <w:textAlignment w:val="baseline"/>
        <w:rPr>
          <w:sz w:val="18"/>
          <w:szCs w:val="18"/>
        </w:rPr>
      </w:pP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Целью муниципальной программы является формирование условий для создания социальной, культурной инфраструктуры, направленных на комплексное и устойчивое развитие Новоюласенского сельсовета Красногвардейского района Оренбургской области..</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Задачи программы следующие:</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1. Разработка проектно-сметной документации на реконструкцию объектов социально-культурного назначения.;</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2. Капитальный ремонт объектов муниципальной собственности;</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В результате выполнения программных мероприятий ожидается:</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1. Обеспечение культурного и спортивного отдыха населения;</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2. Обеспечение проектно-сметной документацией с целью дальнейшей реконструкции  объектов социальной инфраструктуры;</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3. Обеспечение эффективности использования бюджетных средств, выделенных на реализацию муниципальной программы;</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p>
    <w:p w:rsidR="003B7D41" w:rsidRPr="003B7D41" w:rsidRDefault="003B7D41" w:rsidP="003B7D41">
      <w:pPr>
        <w:pStyle w:val="3"/>
        <w:tabs>
          <w:tab w:val="right" w:pos="900"/>
        </w:tabs>
        <w:spacing w:before="0" w:line="240" w:lineRule="auto"/>
        <w:jc w:val="center"/>
        <w:textAlignment w:val="baseline"/>
        <w:rPr>
          <w:rFonts w:ascii="Times New Roman" w:hAnsi="Times New Roman" w:cs="Times New Roman"/>
          <w:color w:val="auto"/>
          <w:sz w:val="18"/>
          <w:szCs w:val="18"/>
        </w:rPr>
      </w:pPr>
      <w:r w:rsidRPr="003B7D41">
        <w:rPr>
          <w:rFonts w:ascii="Times New Roman" w:hAnsi="Times New Roman" w:cs="Times New Roman"/>
          <w:color w:val="auto"/>
          <w:sz w:val="18"/>
          <w:szCs w:val="18"/>
        </w:rPr>
        <w:t>4. ПОКАЗАТЕЛИ (ИНДИКАТОРЫ) ДОСТИЖЕНИЯ ЦЕЛЕЙ И РЕШЕНИЯ ЗАДАЧ ПРОГРАММЫ</w:t>
      </w:r>
    </w:p>
    <w:p w:rsidR="003B7D41" w:rsidRPr="003B7D41" w:rsidRDefault="003B7D41" w:rsidP="003B7D41">
      <w:pPr>
        <w:pStyle w:val="formattext"/>
        <w:tabs>
          <w:tab w:val="right" w:pos="900"/>
        </w:tabs>
        <w:spacing w:before="0" w:beforeAutospacing="0" w:after="0" w:afterAutospacing="0"/>
        <w:textAlignment w:val="baseline"/>
        <w:rPr>
          <w:sz w:val="18"/>
          <w:szCs w:val="18"/>
        </w:rPr>
      </w:pP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Выбор целевых индикаторов обусловлен целью и задачами программы и программными мероприятиями.</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lastRenderedPageBreak/>
        <w:t>Для оценки достижения цели "Формирование условий для создания социальной, культурной инфраструктуры, направленных на комплексное и устойчивое развитие Новоюласенского сельсовета" в рамках муниципальной программы планируется достижение следующих показателей:</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1. Уровень освоения средств от общей суммы, предусмотренных на реализацию муниципальной программы.</w:t>
      </w: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2. Удовлетворенность населения Новоюласенского сельсовета эстетическим обликом Новоюласенского сельсовета.</w:t>
      </w:r>
    </w:p>
    <w:p w:rsidR="003B7D41" w:rsidRPr="003B7D41" w:rsidRDefault="003B7D41" w:rsidP="003B7D41">
      <w:pPr>
        <w:pStyle w:val="3"/>
        <w:shd w:val="clear" w:color="auto" w:fill="FFFFFF"/>
        <w:tabs>
          <w:tab w:val="right" w:pos="900"/>
        </w:tabs>
        <w:spacing w:before="0" w:line="240" w:lineRule="auto"/>
        <w:jc w:val="center"/>
        <w:textAlignment w:val="baseline"/>
        <w:rPr>
          <w:rFonts w:ascii="Times New Roman" w:hAnsi="Times New Roman" w:cs="Times New Roman"/>
          <w:sz w:val="18"/>
          <w:szCs w:val="18"/>
        </w:rPr>
      </w:pPr>
    </w:p>
    <w:p w:rsidR="003B7D41" w:rsidRPr="003B7D41" w:rsidRDefault="003B7D41" w:rsidP="003B7D41">
      <w:pPr>
        <w:pStyle w:val="3"/>
        <w:shd w:val="clear" w:color="auto" w:fill="FFFFFF"/>
        <w:tabs>
          <w:tab w:val="right" w:pos="900"/>
        </w:tabs>
        <w:spacing w:before="0" w:line="240" w:lineRule="auto"/>
        <w:jc w:val="center"/>
        <w:textAlignment w:val="baseline"/>
        <w:rPr>
          <w:rFonts w:ascii="Times New Roman" w:hAnsi="Times New Roman" w:cs="Times New Roman"/>
          <w:color w:val="auto"/>
          <w:sz w:val="18"/>
          <w:szCs w:val="18"/>
        </w:rPr>
      </w:pPr>
      <w:r w:rsidRPr="003B7D41">
        <w:rPr>
          <w:rFonts w:ascii="Times New Roman" w:hAnsi="Times New Roman" w:cs="Times New Roman"/>
          <w:color w:val="auto"/>
          <w:sz w:val="18"/>
          <w:szCs w:val="18"/>
        </w:rPr>
        <w:t>5. СРОКИ И ЭТАПЫ РЕАЛИЗАЦИИ МУНИЦИПАЛЬНОЙ ПРОГРАММЫ</w:t>
      </w:r>
    </w:p>
    <w:p w:rsidR="003B7D41" w:rsidRPr="003B7D41" w:rsidRDefault="003B7D41" w:rsidP="003B7D41">
      <w:pPr>
        <w:pStyle w:val="formattext"/>
        <w:shd w:val="clear" w:color="auto" w:fill="FFFFFF"/>
        <w:tabs>
          <w:tab w:val="right" w:pos="900"/>
        </w:tabs>
        <w:spacing w:before="0" w:beforeAutospacing="0" w:after="0" w:afterAutospacing="0"/>
        <w:textAlignment w:val="baseline"/>
        <w:rPr>
          <w:sz w:val="18"/>
          <w:szCs w:val="18"/>
        </w:rPr>
      </w:pPr>
    </w:p>
    <w:p w:rsidR="003B7D41" w:rsidRPr="003B7D41" w:rsidRDefault="003B7D41" w:rsidP="003B7D41">
      <w:pPr>
        <w:pStyle w:val="formattext"/>
        <w:shd w:val="clear" w:color="auto" w:fill="FFFFFF"/>
        <w:tabs>
          <w:tab w:val="right" w:pos="900"/>
        </w:tabs>
        <w:spacing w:before="0" w:beforeAutospacing="0" w:after="0" w:afterAutospacing="0"/>
        <w:ind w:firstLine="480"/>
        <w:jc w:val="both"/>
        <w:textAlignment w:val="baseline"/>
        <w:rPr>
          <w:sz w:val="18"/>
          <w:szCs w:val="18"/>
        </w:rPr>
      </w:pPr>
      <w:r w:rsidRPr="003B7D41">
        <w:rPr>
          <w:sz w:val="18"/>
          <w:szCs w:val="18"/>
        </w:rPr>
        <w:t>Срок реализации программы: 2026 - 2032 годы. Разделение на этапы не предусмотрено.</w:t>
      </w:r>
    </w:p>
    <w:p w:rsidR="003B7D41" w:rsidRPr="003B7D41" w:rsidRDefault="003B7D41" w:rsidP="003B7D41">
      <w:pPr>
        <w:pStyle w:val="formattext"/>
        <w:tabs>
          <w:tab w:val="right" w:pos="900"/>
        </w:tabs>
        <w:spacing w:before="0" w:beforeAutospacing="0" w:after="0" w:afterAutospacing="0"/>
        <w:textAlignment w:val="baseline"/>
        <w:rPr>
          <w:sz w:val="18"/>
          <w:szCs w:val="18"/>
        </w:rPr>
      </w:pPr>
    </w:p>
    <w:p w:rsidR="003B7D41" w:rsidRPr="003B7D41" w:rsidRDefault="003B7D41" w:rsidP="003B7D41">
      <w:pPr>
        <w:pStyle w:val="3"/>
        <w:tabs>
          <w:tab w:val="right" w:pos="900"/>
        </w:tabs>
        <w:spacing w:before="0" w:line="240" w:lineRule="auto"/>
        <w:jc w:val="center"/>
        <w:textAlignment w:val="baseline"/>
        <w:rPr>
          <w:rFonts w:ascii="Times New Roman" w:hAnsi="Times New Roman" w:cs="Times New Roman"/>
          <w:color w:val="auto"/>
          <w:sz w:val="18"/>
          <w:szCs w:val="18"/>
        </w:rPr>
      </w:pPr>
      <w:r w:rsidRPr="003B7D41">
        <w:rPr>
          <w:rFonts w:ascii="Times New Roman" w:hAnsi="Times New Roman" w:cs="Times New Roman"/>
          <w:color w:val="auto"/>
          <w:sz w:val="18"/>
          <w:szCs w:val="18"/>
        </w:rPr>
        <w:t>6. АНАЛИЗ РИСКОВ РЕАЛИЗАЦИИ МУНИЦИПАЛЬНОЙ ПРОГРАММЫ И МЕРЫ УПРАВЛЕНИЯ РИСКАМИ</w:t>
      </w:r>
    </w:p>
    <w:p w:rsidR="003B7D41" w:rsidRPr="003B7D41" w:rsidRDefault="003B7D41" w:rsidP="003B7D41">
      <w:pPr>
        <w:pStyle w:val="formattext"/>
        <w:tabs>
          <w:tab w:val="right" w:pos="900"/>
        </w:tabs>
        <w:spacing w:before="0" w:beforeAutospacing="0" w:after="0" w:afterAutospacing="0"/>
        <w:textAlignment w:val="baseline"/>
        <w:rPr>
          <w:sz w:val="18"/>
          <w:szCs w:val="18"/>
        </w:rPr>
      </w:pPr>
    </w:p>
    <w:p w:rsidR="003B7D41" w:rsidRPr="003B7D41" w:rsidRDefault="003B7D41" w:rsidP="003B7D41">
      <w:pPr>
        <w:pStyle w:val="formattext"/>
        <w:tabs>
          <w:tab w:val="right" w:pos="900"/>
        </w:tabs>
        <w:spacing w:before="0" w:beforeAutospacing="0" w:after="0" w:afterAutospacing="0"/>
        <w:ind w:firstLine="480"/>
        <w:jc w:val="both"/>
        <w:textAlignment w:val="baseline"/>
        <w:rPr>
          <w:sz w:val="18"/>
          <w:szCs w:val="18"/>
        </w:rPr>
      </w:pPr>
      <w:r w:rsidRPr="003B7D41">
        <w:rPr>
          <w:sz w:val="18"/>
          <w:szCs w:val="18"/>
        </w:rPr>
        <w:t>При реализации Программы предусматриваются меры, направленные на снижение последствий рисков и повышение уровня гарантированности достижения предусмотренных в ней конечных результатов.</w:t>
      </w:r>
    </w:p>
    <w:p w:rsidR="003B7D41" w:rsidRPr="003B7D41" w:rsidRDefault="003B7D41" w:rsidP="003B7D41">
      <w:pPr>
        <w:pStyle w:val="formattext"/>
        <w:tabs>
          <w:tab w:val="right" w:pos="900"/>
        </w:tabs>
        <w:spacing w:before="0" w:beforeAutospacing="0" w:after="0" w:afterAutospacing="0"/>
        <w:ind w:firstLine="480"/>
        <w:textAlignment w:val="baseline"/>
        <w:rPr>
          <w:sz w:val="18"/>
          <w:szCs w:val="18"/>
        </w:rPr>
      </w:pPr>
      <w:r w:rsidRPr="003B7D41">
        <w:rPr>
          <w:sz w:val="18"/>
          <w:szCs w:val="18"/>
        </w:rPr>
        <w:t xml:space="preserve"> </w:t>
      </w:r>
    </w:p>
    <w:p w:rsidR="003B7D41" w:rsidRPr="003B7D41" w:rsidRDefault="003B7D41" w:rsidP="003B7D41">
      <w:pPr>
        <w:pStyle w:val="4"/>
        <w:tabs>
          <w:tab w:val="right" w:pos="900"/>
        </w:tabs>
        <w:spacing w:before="0"/>
        <w:jc w:val="center"/>
        <w:textAlignment w:val="baseline"/>
        <w:rPr>
          <w:rFonts w:ascii="Times New Roman" w:hAnsi="Times New Roman"/>
          <w:color w:val="auto"/>
          <w:sz w:val="18"/>
          <w:szCs w:val="18"/>
        </w:rPr>
      </w:pPr>
      <w:r w:rsidRPr="003B7D41">
        <w:rPr>
          <w:rFonts w:ascii="Times New Roman" w:hAnsi="Times New Roman"/>
          <w:color w:val="auto"/>
          <w:sz w:val="18"/>
          <w:szCs w:val="18"/>
        </w:rPr>
        <w:t>Анализ рисков реализации Программы и меры управления рисками</w:t>
      </w:r>
      <w:r w:rsidRPr="003B7D41">
        <w:rPr>
          <w:rFonts w:ascii="Times New Roman" w:hAnsi="Times New Roman"/>
          <w:color w:val="auto"/>
          <w:sz w:val="18"/>
          <w:szCs w:val="18"/>
        </w:rPr>
        <w:br/>
      </w:r>
    </w:p>
    <w:tbl>
      <w:tblPr>
        <w:tblW w:w="0" w:type="auto"/>
        <w:tblCellMar>
          <w:left w:w="0" w:type="dxa"/>
          <w:right w:w="0" w:type="dxa"/>
        </w:tblCellMar>
        <w:tblLook w:val="04A0"/>
      </w:tblPr>
      <w:tblGrid>
        <w:gridCol w:w="2939"/>
        <w:gridCol w:w="1839"/>
        <w:gridCol w:w="4576"/>
      </w:tblGrid>
      <w:tr w:rsidR="003B7D41" w:rsidRPr="003B7D41" w:rsidTr="00CB46E9">
        <w:trPr>
          <w:trHeight w:val="15"/>
        </w:trPr>
        <w:tc>
          <w:tcPr>
            <w:tcW w:w="2957" w:type="dxa"/>
            <w:tcBorders>
              <w:top w:val="nil"/>
              <w:left w:val="nil"/>
              <w:bottom w:val="nil"/>
              <w:right w:val="nil"/>
            </w:tcBorders>
            <w:shd w:val="clear" w:color="auto" w:fill="auto"/>
            <w:hideMark/>
          </w:tcPr>
          <w:p w:rsidR="003B7D41" w:rsidRPr="003B7D41" w:rsidRDefault="003B7D41" w:rsidP="003B7D41">
            <w:pPr>
              <w:tabs>
                <w:tab w:val="right" w:pos="900"/>
              </w:tabs>
              <w:spacing w:after="0" w:line="240" w:lineRule="auto"/>
              <w:rPr>
                <w:rFonts w:ascii="Times New Roman" w:hAnsi="Times New Roman" w:cs="Times New Roman"/>
                <w:sz w:val="18"/>
                <w:szCs w:val="18"/>
              </w:rPr>
            </w:pPr>
          </w:p>
        </w:tc>
        <w:tc>
          <w:tcPr>
            <w:tcW w:w="1848" w:type="dxa"/>
            <w:tcBorders>
              <w:top w:val="nil"/>
              <w:left w:val="nil"/>
              <w:bottom w:val="nil"/>
              <w:right w:val="nil"/>
            </w:tcBorders>
            <w:shd w:val="clear" w:color="auto" w:fill="auto"/>
            <w:hideMark/>
          </w:tcPr>
          <w:p w:rsidR="003B7D41" w:rsidRPr="003B7D41" w:rsidRDefault="003B7D41" w:rsidP="003B7D41">
            <w:pPr>
              <w:tabs>
                <w:tab w:val="right" w:pos="900"/>
              </w:tabs>
              <w:spacing w:after="0" w:line="240" w:lineRule="auto"/>
              <w:rPr>
                <w:rFonts w:ascii="Times New Roman" w:hAnsi="Times New Roman" w:cs="Times New Roman"/>
                <w:sz w:val="18"/>
                <w:szCs w:val="18"/>
              </w:rPr>
            </w:pPr>
          </w:p>
        </w:tc>
        <w:tc>
          <w:tcPr>
            <w:tcW w:w="4620" w:type="dxa"/>
            <w:tcBorders>
              <w:top w:val="nil"/>
              <w:left w:val="nil"/>
              <w:bottom w:val="nil"/>
              <w:right w:val="nil"/>
            </w:tcBorders>
            <w:shd w:val="clear" w:color="auto" w:fill="auto"/>
            <w:hideMark/>
          </w:tcPr>
          <w:p w:rsidR="003B7D41" w:rsidRPr="003B7D41" w:rsidRDefault="003B7D41" w:rsidP="003B7D41">
            <w:pPr>
              <w:tabs>
                <w:tab w:val="right" w:pos="900"/>
              </w:tabs>
              <w:spacing w:after="0" w:line="240" w:lineRule="auto"/>
              <w:rPr>
                <w:rFonts w:ascii="Times New Roman" w:hAnsi="Times New Roman" w:cs="Times New Roman"/>
                <w:sz w:val="18"/>
                <w:szCs w:val="18"/>
              </w:rPr>
            </w:pPr>
          </w:p>
        </w:tc>
      </w:tr>
      <w:tr w:rsidR="003B7D41" w:rsidRPr="003B7D41" w:rsidTr="00CB46E9">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Наименование риска реализации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Вероятность наступления риска</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Меры управления рисками</w:t>
            </w:r>
          </w:p>
        </w:tc>
      </w:tr>
      <w:tr w:rsidR="003B7D41" w:rsidRPr="003B7D41" w:rsidTr="00CB46E9">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1</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2</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3</w:t>
            </w:r>
          </w:p>
        </w:tc>
      </w:tr>
      <w:tr w:rsidR="003B7D41" w:rsidRPr="003B7D41" w:rsidTr="00CB46E9">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Инфляционные процессы</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100%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Учитывать коэффициент инфляции при подтверждении сумм на программные мероприятия</w:t>
            </w:r>
          </w:p>
        </w:tc>
      </w:tr>
      <w:tr w:rsidR="003B7D41" w:rsidRPr="003B7D41" w:rsidTr="00CB46E9">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Изменение стоимости программных мероприятий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80%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Корректировать суммы программных мероприятий согласно предложениям по предоставлению работ на текущий программный год</w:t>
            </w:r>
          </w:p>
        </w:tc>
      </w:tr>
      <w:tr w:rsidR="003B7D41" w:rsidRPr="003B7D41" w:rsidTr="00CB46E9">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Нарушение сроков окончания работ по контрактам с генеральными подрядчиками и генеральными проектировщиками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70%</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Своевременное исполнение заказчиком  своих обязательств по контрактам. Технический надзор за исполнением контрактов со стороны заказчика. Понуждение исполнителя к исполнению обязательств в натуре. Штрафы, предусмотренные за нарушение обязательств по контрактам.</w:t>
            </w:r>
          </w:p>
        </w:tc>
      </w:tr>
      <w:tr w:rsidR="003B7D41" w:rsidRPr="003B7D41" w:rsidTr="00CB46E9">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Несчастные случаи при выполнении программных мероприятий</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При выполнении программных мероприятий необходимо строгое соблюдение правил техники безопасности</w:t>
            </w:r>
          </w:p>
        </w:tc>
      </w:tr>
      <w:tr w:rsidR="003B7D41" w:rsidRPr="003B7D41" w:rsidTr="00CB46E9">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Форс-мажорные обстоятельства (террористические акты, пожары, эпидемии и др.)</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Поддержание в постоянной готовности противопожарных средств</w:t>
            </w:r>
          </w:p>
        </w:tc>
      </w:tr>
      <w:tr w:rsidR="003B7D41" w:rsidRPr="003B7D41" w:rsidTr="00CB46E9">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Непредвиденный выход из строя оборудования</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1%</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B7D41" w:rsidRPr="003B7D41" w:rsidRDefault="003B7D41" w:rsidP="003B7D41">
            <w:pPr>
              <w:pStyle w:val="formattext"/>
              <w:tabs>
                <w:tab w:val="right" w:pos="900"/>
              </w:tabs>
              <w:spacing w:before="0" w:beforeAutospacing="0" w:after="0" w:afterAutospacing="0"/>
              <w:jc w:val="center"/>
              <w:textAlignment w:val="baseline"/>
              <w:rPr>
                <w:sz w:val="18"/>
                <w:szCs w:val="18"/>
              </w:rPr>
            </w:pPr>
            <w:r w:rsidRPr="003B7D41">
              <w:rPr>
                <w:sz w:val="18"/>
                <w:szCs w:val="18"/>
              </w:rPr>
              <w:t>Правильная эксплуатация оборудования, проведение профилактических мероприятий</w:t>
            </w:r>
          </w:p>
        </w:tc>
      </w:tr>
    </w:tbl>
    <w:p w:rsidR="003B7D41" w:rsidRPr="003B7D41" w:rsidRDefault="003B7D41" w:rsidP="003B7D41">
      <w:pPr>
        <w:pStyle w:val="3"/>
        <w:tabs>
          <w:tab w:val="right" w:pos="900"/>
        </w:tabs>
        <w:spacing w:before="0" w:line="240" w:lineRule="auto"/>
        <w:jc w:val="center"/>
        <w:textAlignment w:val="baseline"/>
        <w:rPr>
          <w:rFonts w:ascii="Times New Roman" w:hAnsi="Times New Roman" w:cs="Times New Roman"/>
          <w:sz w:val="18"/>
          <w:szCs w:val="18"/>
        </w:rPr>
      </w:pPr>
    </w:p>
    <w:p w:rsidR="003B7D41" w:rsidRPr="003B7D41" w:rsidRDefault="003B7D41" w:rsidP="003B7D41">
      <w:pPr>
        <w:pStyle w:val="3"/>
        <w:tabs>
          <w:tab w:val="right" w:pos="900"/>
        </w:tabs>
        <w:spacing w:before="0" w:line="240" w:lineRule="auto"/>
        <w:jc w:val="center"/>
        <w:textAlignment w:val="baseline"/>
        <w:rPr>
          <w:rFonts w:ascii="Times New Roman" w:hAnsi="Times New Roman" w:cs="Times New Roman"/>
          <w:color w:val="auto"/>
          <w:sz w:val="18"/>
          <w:szCs w:val="18"/>
        </w:rPr>
      </w:pPr>
      <w:r w:rsidRPr="003B7D41">
        <w:rPr>
          <w:rFonts w:ascii="Times New Roman" w:hAnsi="Times New Roman" w:cs="Times New Roman"/>
          <w:color w:val="auto"/>
          <w:sz w:val="18"/>
          <w:szCs w:val="18"/>
        </w:rPr>
        <w:t>7. ОЦЕНКА ПЛАНИРУЕМОЙ ЭФФЕКТИВНОСТИ МУНИЦИПАЛЬНОЙ ПРОГРАММЫ</w:t>
      </w:r>
    </w:p>
    <w:p w:rsidR="003B7D41" w:rsidRPr="003B7D41" w:rsidRDefault="003B7D41" w:rsidP="003B7D41">
      <w:pPr>
        <w:pStyle w:val="formattext"/>
        <w:tabs>
          <w:tab w:val="right" w:pos="900"/>
        </w:tabs>
        <w:spacing w:before="0" w:beforeAutospacing="0" w:after="0" w:afterAutospacing="0"/>
        <w:textAlignment w:val="baseline"/>
        <w:rPr>
          <w:sz w:val="18"/>
          <w:szCs w:val="18"/>
        </w:rPr>
      </w:pPr>
    </w:p>
    <w:p w:rsidR="003B7D41" w:rsidRPr="003B7D41" w:rsidRDefault="003B7D41" w:rsidP="003B7D41">
      <w:pPr>
        <w:pStyle w:val="BlockQuotation"/>
        <w:tabs>
          <w:tab w:val="left" w:pos="-426"/>
          <w:tab w:val="right" w:pos="900"/>
        </w:tabs>
        <w:ind w:left="0" w:right="0" w:firstLine="709"/>
        <w:rPr>
          <w:sz w:val="18"/>
          <w:szCs w:val="18"/>
        </w:rPr>
      </w:pPr>
      <w:r w:rsidRPr="003B7D41">
        <w:rPr>
          <w:sz w:val="18"/>
          <w:szCs w:val="18"/>
        </w:rPr>
        <w:t>Оценка планируемой эффективности муниципальной программы проведена в соответствии с п</w:t>
      </w:r>
      <w:hyperlink r:id="rId9" w:anchor="64U0IK" w:history="1">
        <w:r w:rsidRPr="003B7D41">
          <w:rPr>
            <w:rStyle w:val="af"/>
            <w:color w:val="auto"/>
            <w:sz w:val="18"/>
            <w:szCs w:val="18"/>
          </w:rPr>
          <w:t>оложением об оценке планируемой эффективности муниципальной программы</w:t>
        </w:r>
      </w:hyperlink>
      <w:r w:rsidRPr="003B7D41">
        <w:rPr>
          <w:sz w:val="18"/>
          <w:szCs w:val="18"/>
        </w:rPr>
        <w:t xml:space="preserve">, утвержденной </w:t>
      </w:r>
      <w:r w:rsidR="00BF4668" w:rsidRPr="003B7D41">
        <w:rPr>
          <w:sz w:val="18"/>
          <w:szCs w:val="18"/>
        </w:rPr>
        <w:fldChar w:fldCharType="begin"/>
      </w:r>
      <w:r w:rsidRPr="003B7D41">
        <w:rPr>
          <w:sz w:val="18"/>
          <w:szCs w:val="18"/>
        </w:rPr>
        <w:instrText xml:space="preserve"> HYPERLINK "https://docs.cntd.ru/document/440546701" \l "64U0IK" </w:instrText>
      </w:r>
      <w:r w:rsidR="00BF4668" w:rsidRPr="003B7D41">
        <w:rPr>
          <w:sz w:val="18"/>
          <w:szCs w:val="18"/>
        </w:rPr>
        <w:fldChar w:fldCharType="separate"/>
      </w:r>
      <w:r w:rsidRPr="003B7D41">
        <w:rPr>
          <w:rStyle w:val="af"/>
          <w:color w:val="auto"/>
          <w:sz w:val="18"/>
          <w:szCs w:val="18"/>
        </w:rPr>
        <w:t>постановлением администрации муниципального образования Новоюласенский  сельсовет Красногвардейского района Оренбургской области от 01.09.2023 N 49-п "</w:t>
      </w:r>
      <w:r w:rsidRPr="003B7D41">
        <w:rPr>
          <w:sz w:val="18"/>
          <w:szCs w:val="18"/>
        </w:rPr>
        <w:t xml:space="preserve"> Об утверждении</w:t>
      </w:r>
      <w:r w:rsidRPr="003B7D41">
        <w:rPr>
          <w:b/>
          <w:bCs/>
          <w:sz w:val="18"/>
          <w:szCs w:val="18"/>
        </w:rPr>
        <w:t xml:space="preserve"> </w:t>
      </w:r>
      <w:r w:rsidRPr="003B7D41">
        <w:rPr>
          <w:sz w:val="18"/>
          <w:szCs w:val="18"/>
        </w:rPr>
        <w:t>Порядка разработки, реализации и оценки эффективности муниципальных программ муниципального образования Новоюласенский сельсовет Красногвардейского района Оренбургской области"</w:t>
      </w:r>
    </w:p>
    <w:p w:rsidR="003B7D41" w:rsidRPr="003B7D41" w:rsidRDefault="00BF4668" w:rsidP="003B7D41">
      <w:pPr>
        <w:pStyle w:val="BlockQuotation"/>
        <w:tabs>
          <w:tab w:val="left" w:pos="-426"/>
          <w:tab w:val="right" w:pos="900"/>
        </w:tabs>
        <w:ind w:left="0" w:right="-58" w:firstLine="0"/>
        <w:rPr>
          <w:sz w:val="18"/>
          <w:szCs w:val="18"/>
        </w:rPr>
      </w:pPr>
      <w:r w:rsidRPr="003B7D41">
        <w:rPr>
          <w:sz w:val="18"/>
          <w:szCs w:val="18"/>
        </w:rPr>
        <w:fldChar w:fldCharType="end"/>
      </w:r>
      <w:r w:rsidR="003B7D41" w:rsidRPr="003B7D41">
        <w:rPr>
          <w:sz w:val="18"/>
          <w:szCs w:val="18"/>
        </w:rPr>
        <w:t>и применяется в целях проведения оценки планируемой эффективности государственной программы для обоснования необходимости ее утверждения и реализации.</w:t>
      </w:r>
    </w:p>
    <w:p w:rsidR="003B7D41" w:rsidRPr="003B7D41" w:rsidRDefault="003B7D41" w:rsidP="003B7D41">
      <w:pPr>
        <w:tabs>
          <w:tab w:val="right" w:pos="900"/>
        </w:tabs>
        <w:spacing w:after="0" w:line="240" w:lineRule="auto"/>
        <w:ind w:firstLine="540"/>
        <w:rPr>
          <w:rFonts w:ascii="Times New Roman" w:hAnsi="Times New Roman" w:cs="Times New Roman"/>
          <w:sz w:val="18"/>
          <w:szCs w:val="18"/>
        </w:rPr>
      </w:pPr>
      <w:r w:rsidRPr="003B7D41">
        <w:rPr>
          <w:rFonts w:ascii="Times New Roman" w:hAnsi="Times New Roman" w:cs="Times New Roman"/>
          <w:sz w:val="18"/>
          <w:szCs w:val="18"/>
        </w:rPr>
        <w:t>Экономический эффект от реализации программных мероприятий состоит в достижении ее ожидаемых результатов.</w:t>
      </w:r>
    </w:p>
    <w:p w:rsidR="003B7D41" w:rsidRPr="003B7D41" w:rsidRDefault="003B7D41" w:rsidP="003B7D41">
      <w:pPr>
        <w:tabs>
          <w:tab w:val="right" w:pos="900"/>
        </w:tabs>
        <w:spacing w:after="0" w:line="240" w:lineRule="auto"/>
        <w:ind w:firstLine="540"/>
        <w:rPr>
          <w:rFonts w:ascii="Times New Roman" w:hAnsi="Times New Roman" w:cs="Times New Roman"/>
          <w:sz w:val="18"/>
          <w:szCs w:val="18"/>
        </w:rPr>
      </w:pPr>
    </w:p>
    <w:p w:rsidR="003B7D41" w:rsidRPr="003B7D41" w:rsidRDefault="003B7D41" w:rsidP="003B7D41">
      <w:pPr>
        <w:pStyle w:val="1b"/>
        <w:tabs>
          <w:tab w:val="right" w:pos="900"/>
        </w:tabs>
        <w:spacing w:before="0" w:after="0" w:line="240" w:lineRule="auto"/>
        <w:jc w:val="center"/>
        <w:rPr>
          <w:b/>
          <w:sz w:val="18"/>
          <w:szCs w:val="18"/>
        </w:rPr>
      </w:pPr>
      <w:r w:rsidRPr="003B7D41">
        <w:rPr>
          <w:b/>
          <w:sz w:val="18"/>
          <w:szCs w:val="18"/>
        </w:rPr>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w:t>
      </w:r>
    </w:p>
    <w:p w:rsidR="003B7D41" w:rsidRPr="003B7D41" w:rsidRDefault="003B7D41" w:rsidP="003B7D41">
      <w:pPr>
        <w:pStyle w:val="1b"/>
        <w:tabs>
          <w:tab w:val="right" w:pos="900"/>
        </w:tabs>
        <w:spacing w:before="0" w:after="0" w:line="240" w:lineRule="auto"/>
        <w:jc w:val="center"/>
        <w:rPr>
          <w:b/>
          <w:sz w:val="18"/>
          <w:szCs w:val="18"/>
        </w:rPr>
      </w:pPr>
    </w:p>
    <w:p w:rsidR="003B7D41" w:rsidRPr="003B7D41" w:rsidRDefault="003B7D41" w:rsidP="003B7D41">
      <w:pPr>
        <w:tabs>
          <w:tab w:val="right" w:pos="900"/>
          <w:tab w:val="left" w:pos="993"/>
        </w:tabs>
        <w:spacing w:after="0" w:line="240" w:lineRule="auto"/>
        <w:ind w:firstLine="709"/>
        <w:jc w:val="both"/>
        <w:rPr>
          <w:rFonts w:ascii="Times New Roman" w:hAnsi="Times New Roman" w:cs="Times New Roman"/>
          <w:sz w:val="18"/>
          <w:szCs w:val="18"/>
        </w:rPr>
      </w:pPr>
      <w:r w:rsidRPr="003B7D41">
        <w:rPr>
          <w:rFonts w:ascii="Times New Roman" w:hAnsi="Times New Roman" w:cs="Times New Roman"/>
          <w:sz w:val="18"/>
          <w:szCs w:val="18"/>
        </w:rPr>
        <w:t>Реализация мероприятий по строительству, реконструкции объектов социальной инфраструктуры сельского поселения позволит достичь определенных социальных эффектов:</w:t>
      </w:r>
    </w:p>
    <w:p w:rsidR="003B7D41" w:rsidRPr="003B7D41" w:rsidRDefault="003B7D41" w:rsidP="003B7D41">
      <w:pPr>
        <w:tabs>
          <w:tab w:val="right" w:pos="900"/>
          <w:tab w:val="left" w:pos="993"/>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Создание условий для развития таких отраслей, как культура, здравоохранение.</w:t>
      </w:r>
    </w:p>
    <w:p w:rsidR="003B7D41" w:rsidRPr="003B7D41" w:rsidRDefault="003B7D41" w:rsidP="003B7D41">
      <w:pPr>
        <w:tabs>
          <w:tab w:val="right" w:pos="900"/>
          <w:tab w:val="left" w:pos="993"/>
        </w:tabs>
        <w:spacing w:after="0" w:line="240" w:lineRule="auto"/>
        <w:ind w:firstLine="709"/>
        <w:contextualSpacing/>
        <w:jc w:val="both"/>
        <w:rPr>
          <w:rFonts w:ascii="Times New Roman" w:hAnsi="Times New Roman" w:cs="Times New Roman"/>
          <w:sz w:val="18"/>
          <w:szCs w:val="18"/>
        </w:rPr>
      </w:pPr>
      <w:r w:rsidRPr="003B7D41">
        <w:rPr>
          <w:rFonts w:ascii="Times New Roman" w:hAnsi="Times New Roman" w:cs="Times New Roman"/>
          <w:sz w:val="18"/>
          <w:szCs w:val="18"/>
        </w:rPr>
        <w:t>Улучшение качества жизни населения  за счет увеличения уровня обеспеченности объектами социальной инфраструктуры.</w:t>
      </w:r>
    </w:p>
    <w:p w:rsidR="003B7D41" w:rsidRPr="003B7D41" w:rsidRDefault="003B7D41" w:rsidP="003B7D41">
      <w:pPr>
        <w:tabs>
          <w:tab w:val="right" w:pos="900"/>
          <w:tab w:val="left" w:pos="993"/>
        </w:tabs>
        <w:spacing w:after="0" w:line="240" w:lineRule="auto"/>
        <w:ind w:firstLine="709"/>
        <w:jc w:val="both"/>
        <w:rPr>
          <w:rFonts w:ascii="Times New Roman" w:hAnsi="Times New Roman" w:cs="Times New Roman"/>
          <w:sz w:val="18"/>
          <w:szCs w:val="18"/>
        </w:rPr>
      </w:pPr>
      <w:r w:rsidRPr="003B7D41">
        <w:rPr>
          <w:rFonts w:ascii="Times New Roman" w:hAnsi="Times New Roman" w:cs="Times New Roman"/>
          <w:sz w:val="18"/>
          <w:szCs w:val="18"/>
        </w:rPr>
        <w:t>Показатели социальной эффективности мероприятий по развитию сети объектов социальной инфраструктуры в сельском поселении Новоюласенский сельсовет приведены ниже в таблице.</w:t>
      </w:r>
    </w:p>
    <w:p w:rsidR="003B7D41" w:rsidRPr="003B7D41" w:rsidRDefault="003B7D41" w:rsidP="003B7D41">
      <w:pPr>
        <w:tabs>
          <w:tab w:val="right" w:pos="900"/>
        </w:tabs>
        <w:spacing w:after="0" w:line="240" w:lineRule="auto"/>
        <w:ind w:firstLine="709"/>
        <w:jc w:val="both"/>
        <w:rPr>
          <w:rFonts w:ascii="Times New Roman" w:hAnsi="Times New Roman" w:cs="Times New Roman"/>
          <w:bCs/>
          <w:sz w:val="18"/>
          <w:szCs w:val="18"/>
        </w:rPr>
      </w:pPr>
      <w:bookmarkStart w:id="1" w:name="_Ref445481891"/>
      <w:r w:rsidRPr="003B7D41">
        <w:rPr>
          <w:rFonts w:ascii="Times New Roman" w:hAnsi="Times New Roman" w:cs="Times New Roman"/>
          <w:bCs/>
          <w:sz w:val="18"/>
          <w:szCs w:val="18"/>
        </w:rPr>
        <w:t xml:space="preserve">Таблица </w:t>
      </w:r>
      <w:bookmarkEnd w:id="1"/>
      <w:r w:rsidRPr="003B7D41">
        <w:rPr>
          <w:rFonts w:ascii="Times New Roman" w:hAnsi="Times New Roman" w:cs="Times New Roman"/>
          <w:bCs/>
          <w:sz w:val="18"/>
          <w:szCs w:val="18"/>
        </w:rPr>
        <w:t>3 Показатели социальной эффективности мероприятий по развитию сети объектов социальной инфраструктуры</w:t>
      </w:r>
    </w:p>
    <w:p w:rsidR="003B7D41" w:rsidRPr="003B7D41" w:rsidRDefault="003B7D41" w:rsidP="003B7D41">
      <w:pPr>
        <w:tabs>
          <w:tab w:val="right" w:pos="900"/>
        </w:tabs>
        <w:spacing w:after="0" w:line="240" w:lineRule="auto"/>
        <w:ind w:firstLine="567"/>
        <w:rPr>
          <w:rFonts w:ascii="Times New Roman" w:hAnsi="Times New Roman" w:cs="Times New Roman"/>
          <w:bCs/>
          <w:sz w:val="18"/>
          <w:szCs w:val="18"/>
        </w:rPr>
      </w:pPr>
    </w:p>
    <w:tbl>
      <w:tblPr>
        <w:tblW w:w="9016" w:type="dxa"/>
        <w:jc w:val="center"/>
        <w:tblInd w:w="-841" w:type="dxa"/>
        <w:tblLook w:val="04A0"/>
      </w:tblPr>
      <w:tblGrid>
        <w:gridCol w:w="54"/>
        <w:gridCol w:w="4958"/>
        <w:gridCol w:w="1353"/>
        <w:gridCol w:w="2651"/>
      </w:tblGrid>
      <w:tr w:rsidR="003B7D41" w:rsidRPr="003B7D41" w:rsidTr="003B7D41">
        <w:trPr>
          <w:gridBefore w:val="1"/>
          <w:wBefore w:w="54" w:type="dxa"/>
          <w:trHeight w:val="600"/>
          <w:jc w:val="center"/>
        </w:trPr>
        <w:tc>
          <w:tcPr>
            <w:tcW w:w="495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Вид объекта</w:t>
            </w:r>
          </w:p>
        </w:tc>
        <w:tc>
          <w:tcPr>
            <w:tcW w:w="4004" w:type="dxa"/>
            <w:gridSpan w:val="2"/>
            <w:tcBorders>
              <w:top w:val="single" w:sz="4" w:space="0" w:color="auto"/>
              <w:left w:val="nil"/>
              <w:bottom w:val="single" w:sz="4" w:space="0" w:color="auto"/>
              <w:right w:val="single" w:sz="4" w:space="0" w:color="auto"/>
            </w:tcBorders>
            <w:shd w:val="clear" w:color="auto" w:fill="auto"/>
            <w:vAlign w:val="center"/>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Уровень обеспеченности населения объектами социальной инфраструктуры, %</w:t>
            </w:r>
          </w:p>
        </w:tc>
      </w:tr>
      <w:tr w:rsidR="003B7D41" w:rsidRPr="003B7D41" w:rsidTr="003B7D41">
        <w:trPr>
          <w:gridBefore w:val="1"/>
          <w:wBefore w:w="54" w:type="dxa"/>
          <w:trHeight w:val="357"/>
          <w:jc w:val="center"/>
        </w:trPr>
        <w:tc>
          <w:tcPr>
            <w:tcW w:w="4958" w:type="dxa"/>
            <w:vMerge/>
            <w:tcBorders>
              <w:top w:val="single" w:sz="4" w:space="0" w:color="auto"/>
              <w:left w:val="single" w:sz="4" w:space="0" w:color="auto"/>
              <w:bottom w:val="single" w:sz="4" w:space="0" w:color="auto"/>
              <w:right w:val="single" w:sz="4" w:space="0" w:color="auto"/>
            </w:tcBorders>
            <w:vAlign w:val="center"/>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p>
        </w:tc>
        <w:tc>
          <w:tcPr>
            <w:tcW w:w="1353" w:type="dxa"/>
            <w:tcBorders>
              <w:top w:val="nil"/>
              <w:left w:val="nil"/>
              <w:bottom w:val="single" w:sz="4" w:space="0" w:color="auto"/>
              <w:right w:val="single" w:sz="4" w:space="0" w:color="auto"/>
            </w:tcBorders>
            <w:shd w:val="clear" w:color="auto" w:fill="auto"/>
            <w:noWrap/>
            <w:vAlign w:val="center"/>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2026 год</w:t>
            </w:r>
          </w:p>
        </w:tc>
        <w:tc>
          <w:tcPr>
            <w:tcW w:w="2651" w:type="dxa"/>
            <w:tcBorders>
              <w:top w:val="nil"/>
              <w:left w:val="nil"/>
              <w:bottom w:val="single" w:sz="4" w:space="0" w:color="auto"/>
              <w:right w:val="single" w:sz="4" w:space="0" w:color="auto"/>
            </w:tcBorders>
            <w:shd w:val="clear" w:color="auto" w:fill="auto"/>
            <w:noWrap/>
            <w:vAlign w:val="center"/>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2032 год</w:t>
            </w:r>
          </w:p>
        </w:tc>
      </w:tr>
      <w:tr w:rsidR="003B7D41" w:rsidRPr="003B7D41" w:rsidTr="003B7D41">
        <w:trPr>
          <w:trHeight w:val="454"/>
          <w:jc w:val="center"/>
        </w:trPr>
        <w:tc>
          <w:tcPr>
            <w:tcW w:w="5012" w:type="dxa"/>
            <w:gridSpan w:val="2"/>
            <w:tcBorders>
              <w:top w:val="nil"/>
              <w:left w:val="single" w:sz="4" w:space="0" w:color="auto"/>
              <w:bottom w:val="single" w:sz="4" w:space="0" w:color="auto"/>
              <w:right w:val="single" w:sz="4" w:space="0" w:color="auto"/>
            </w:tcBorders>
            <w:shd w:val="clear" w:color="auto" w:fill="auto"/>
            <w:noWrap/>
            <w:vAlign w:val="center"/>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Учреждение культуры клубного типа</w:t>
            </w:r>
          </w:p>
        </w:tc>
        <w:tc>
          <w:tcPr>
            <w:tcW w:w="1353" w:type="dxa"/>
            <w:tcBorders>
              <w:top w:val="nil"/>
              <w:left w:val="nil"/>
              <w:bottom w:val="single" w:sz="4" w:space="0" w:color="auto"/>
              <w:right w:val="single" w:sz="4" w:space="0" w:color="auto"/>
            </w:tcBorders>
            <w:shd w:val="clear" w:color="auto" w:fill="auto"/>
            <w:noWrap/>
            <w:vAlign w:val="center"/>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45</w:t>
            </w:r>
          </w:p>
        </w:tc>
        <w:tc>
          <w:tcPr>
            <w:tcW w:w="2651" w:type="dxa"/>
            <w:tcBorders>
              <w:top w:val="nil"/>
              <w:left w:val="nil"/>
              <w:bottom w:val="single" w:sz="4" w:space="0" w:color="auto"/>
              <w:right w:val="single" w:sz="4" w:space="0" w:color="auto"/>
            </w:tcBorders>
            <w:shd w:val="clear" w:color="auto" w:fill="auto"/>
            <w:noWrap/>
            <w:vAlign w:val="center"/>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100</w:t>
            </w:r>
          </w:p>
        </w:tc>
      </w:tr>
    </w:tbl>
    <w:p w:rsidR="003B7D41" w:rsidRPr="003B7D41" w:rsidRDefault="003B7D41" w:rsidP="003B7D41">
      <w:pPr>
        <w:tabs>
          <w:tab w:val="left" w:pos="709"/>
          <w:tab w:val="right" w:pos="900"/>
        </w:tabs>
        <w:spacing w:after="0" w:line="240" w:lineRule="auto"/>
        <w:ind w:firstLine="709"/>
        <w:jc w:val="both"/>
        <w:rPr>
          <w:rFonts w:ascii="Times New Roman" w:hAnsi="Times New Roman" w:cs="Times New Roman"/>
          <w:sz w:val="18"/>
          <w:szCs w:val="18"/>
        </w:rPr>
      </w:pPr>
    </w:p>
    <w:p w:rsidR="003B7D41" w:rsidRPr="003B7D41" w:rsidRDefault="003B7D41" w:rsidP="003B7D41">
      <w:pPr>
        <w:tabs>
          <w:tab w:val="left" w:pos="709"/>
          <w:tab w:val="right" w:pos="900"/>
        </w:tabs>
        <w:spacing w:after="0" w:line="240" w:lineRule="auto"/>
        <w:ind w:firstLine="709"/>
        <w:jc w:val="both"/>
        <w:rPr>
          <w:rFonts w:ascii="Times New Roman" w:hAnsi="Times New Roman" w:cs="Times New Roman"/>
          <w:sz w:val="18"/>
          <w:szCs w:val="18"/>
        </w:rPr>
      </w:pPr>
      <w:r w:rsidRPr="003B7D41">
        <w:rPr>
          <w:rFonts w:ascii="Times New Roman" w:hAnsi="Times New Roman" w:cs="Times New Roman"/>
          <w:sz w:val="18"/>
          <w:szCs w:val="18"/>
        </w:rPr>
        <w:t>Выполнение включенных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администрации, позволит достичь следующих показателей комплексного развития социальной инфраструктуры сельсовета:</w:t>
      </w:r>
    </w:p>
    <w:p w:rsidR="003B7D41" w:rsidRPr="003B7D41" w:rsidRDefault="003B7D41" w:rsidP="003B7D41">
      <w:pPr>
        <w:tabs>
          <w:tab w:val="left" w:pos="709"/>
          <w:tab w:val="right" w:pos="900"/>
        </w:tabs>
        <w:spacing w:after="0" w:line="240" w:lineRule="auto"/>
        <w:ind w:firstLine="709"/>
        <w:jc w:val="both"/>
        <w:rPr>
          <w:rFonts w:ascii="Times New Roman" w:hAnsi="Times New Roman" w:cs="Times New Roman"/>
          <w:sz w:val="18"/>
          <w:szCs w:val="18"/>
        </w:rPr>
      </w:pPr>
      <w:r w:rsidRPr="003B7D41">
        <w:rPr>
          <w:rFonts w:ascii="Times New Roman" w:hAnsi="Times New Roman" w:cs="Times New Roman"/>
          <w:sz w:val="18"/>
          <w:szCs w:val="18"/>
        </w:rPr>
        <w:t>За период осуществления Программы будет создана база для развития сельсовета, что позволит ей достичь высокого уровня социально-экономического развития.</w:t>
      </w:r>
    </w:p>
    <w:p w:rsidR="003B7D41" w:rsidRPr="003B7D41" w:rsidRDefault="003B7D41" w:rsidP="003B7D41">
      <w:pPr>
        <w:pStyle w:val="1b"/>
        <w:tabs>
          <w:tab w:val="left" w:pos="709"/>
          <w:tab w:val="right" w:pos="900"/>
        </w:tabs>
        <w:spacing w:before="0" w:after="0" w:line="240" w:lineRule="auto"/>
        <w:ind w:firstLine="709"/>
        <w:jc w:val="both"/>
        <w:rPr>
          <w:sz w:val="18"/>
          <w:szCs w:val="18"/>
        </w:rPr>
      </w:pPr>
      <w:r w:rsidRPr="003B7D41">
        <w:rPr>
          <w:sz w:val="18"/>
          <w:szCs w:val="18"/>
        </w:rPr>
        <w:t>Улучшение культурно – досуговой деятельности будет способствовать  формированию здорового образа жизни среди населения, позволит приобщить широкие слои населению к культурно – историческому наследию.</w:t>
      </w:r>
    </w:p>
    <w:p w:rsidR="003B7D41" w:rsidRPr="003B7D41" w:rsidRDefault="003B7D41" w:rsidP="003B7D41">
      <w:pPr>
        <w:pStyle w:val="1b"/>
        <w:tabs>
          <w:tab w:val="left" w:pos="709"/>
          <w:tab w:val="right" w:pos="900"/>
        </w:tabs>
        <w:spacing w:before="0" w:after="0" w:line="240" w:lineRule="auto"/>
        <w:ind w:firstLine="709"/>
        <w:jc w:val="both"/>
        <w:rPr>
          <w:sz w:val="18"/>
          <w:szCs w:val="18"/>
        </w:rPr>
      </w:pPr>
      <w:r w:rsidRPr="003B7D41">
        <w:rPr>
          <w:sz w:val="18"/>
          <w:szCs w:val="18"/>
        </w:rPr>
        <w:t>Основным результатом реализации  Комплексной Программы является  повышение качества жизни населения, улучшения качества услуг, оказываемых  учреждениями социальной инфраструктуры.</w:t>
      </w:r>
    </w:p>
    <w:p w:rsidR="003B7D41" w:rsidRPr="003B7D41" w:rsidRDefault="003B7D41" w:rsidP="003B7D41">
      <w:pPr>
        <w:pStyle w:val="1b"/>
        <w:tabs>
          <w:tab w:val="right" w:pos="900"/>
        </w:tabs>
        <w:spacing w:before="0" w:after="0" w:line="240" w:lineRule="auto"/>
        <w:jc w:val="center"/>
        <w:rPr>
          <w:b/>
          <w:sz w:val="18"/>
          <w:szCs w:val="18"/>
        </w:rPr>
      </w:pPr>
    </w:p>
    <w:p w:rsidR="003B7D41" w:rsidRPr="003B7D41" w:rsidRDefault="003B7D41" w:rsidP="003B7D41">
      <w:pPr>
        <w:pStyle w:val="1b"/>
        <w:tabs>
          <w:tab w:val="right" w:pos="900"/>
        </w:tabs>
        <w:spacing w:before="0" w:after="0" w:line="240" w:lineRule="auto"/>
        <w:jc w:val="center"/>
        <w:rPr>
          <w:b/>
          <w:sz w:val="18"/>
          <w:szCs w:val="18"/>
        </w:rPr>
      </w:pPr>
      <w:r w:rsidRPr="003B7D41">
        <w:rPr>
          <w:b/>
          <w:sz w:val="18"/>
          <w:szCs w:val="18"/>
        </w:rPr>
        <w:t>Предложения по совершенствованию нормативно –правового и  информационного обеспечения</w:t>
      </w:r>
    </w:p>
    <w:p w:rsidR="003B7D41" w:rsidRPr="003B7D41" w:rsidRDefault="003B7D41" w:rsidP="003B7D41">
      <w:pPr>
        <w:pStyle w:val="1b"/>
        <w:tabs>
          <w:tab w:val="right" w:pos="900"/>
        </w:tabs>
        <w:spacing w:before="0" w:after="0" w:line="240" w:lineRule="auto"/>
        <w:jc w:val="both"/>
        <w:rPr>
          <w:b/>
          <w:sz w:val="18"/>
          <w:szCs w:val="18"/>
        </w:rPr>
      </w:pPr>
    </w:p>
    <w:p w:rsidR="003B7D41" w:rsidRPr="003B7D41" w:rsidRDefault="003B7D41" w:rsidP="003B7D41">
      <w:pPr>
        <w:pStyle w:val="1b"/>
        <w:tabs>
          <w:tab w:val="right" w:pos="900"/>
        </w:tabs>
        <w:spacing w:before="0" w:after="0" w:line="240" w:lineRule="auto"/>
        <w:ind w:firstLine="709"/>
        <w:jc w:val="both"/>
        <w:rPr>
          <w:sz w:val="18"/>
          <w:szCs w:val="18"/>
        </w:rPr>
      </w:pPr>
      <w:r w:rsidRPr="003B7D41">
        <w:rPr>
          <w:sz w:val="18"/>
          <w:szCs w:val="18"/>
        </w:rPr>
        <w:t>В качестве предложений по совершенствованию нормативно-правового обеспечения деятельности в сфере проектирования, строительства, реконструкции объектов социальной инфраструктуры сельского поселения в целях достижения целевых показателей Программы сформированы следующие рекомендации:</w:t>
      </w:r>
    </w:p>
    <w:p w:rsidR="003B7D41" w:rsidRPr="003B7D41" w:rsidRDefault="003B7D41" w:rsidP="003B7D41">
      <w:pPr>
        <w:pStyle w:val="1b"/>
        <w:tabs>
          <w:tab w:val="right" w:pos="900"/>
        </w:tabs>
        <w:spacing w:before="0" w:after="0" w:line="240" w:lineRule="auto"/>
        <w:ind w:firstLine="709"/>
        <w:jc w:val="both"/>
        <w:rPr>
          <w:sz w:val="18"/>
          <w:szCs w:val="18"/>
        </w:rPr>
      </w:pPr>
      <w:r w:rsidRPr="003B7D41">
        <w:rPr>
          <w:sz w:val="18"/>
          <w:szCs w:val="18"/>
        </w:rPr>
        <w:t xml:space="preserve">В результате анализа градостроительной документации </w:t>
      </w:r>
      <w:r w:rsidRPr="003B7D41">
        <w:rPr>
          <w:sz w:val="18"/>
          <w:szCs w:val="18"/>
          <w:lang w:eastAsia="ru-RU"/>
        </w:rPr>
        <w:t xml:space="preserve">Новоюласенского сельсовета  </w:t>
      </w:r>
      <w:r w:rsidRPr="003B7D41">
        <w:rPr>
          <w:sz w:val="18"/>
          <w:szCs w:val="18"/>
        </w:rPr>
        <w:t>установлено, что планируемые мероприятия социальной инфраструктуры в документах территориального планирования требуют корректировки с учетом их значений в  настоящее  время.</w:t>
      </w:r>
    </w:p>
    <w:p w:rsidR="003B7D41" w:rsidRPr="003B7D41" w:rsidRDefault="003B7D41" w:rsidP="003B7D41">
      <w:pPr>
        <w:pStyle w:val="1b"/>
        <w:tabs>
          <w:tab w:val="right" w:pos="900"/>
        </w:tabs>
        <w:spacing w:before="0" w:after="0" w:line="240" w:lineRule="auto"/>
        <w:ind w:firstLine="709"/>
        <w:jc w:val="both"/>
        <w:rPr>
          <w:sz w:val="18"/>
          <w:szCs w:val="18"/>
        </w:rPr>
      </w:pPr>
      <w:r w:rsidRPr="003B7D41">
        <w:rPr>
          <w:sz w:val="18"/>
          <w:szCs w:val="18"/>
        </w:rPr>
        <w:t xml:space="preserve">Рекомендуется внести изменения в  генеральный план </w:t>
      </w:r>
      <w:r w:rsidRPr="003B7D41">
        <w:rPr>
          <w:sz w:val="18"/>
          <w:szCs w:val="18"/>
          <w:lang w:eastAsia="ru-RU"/>
        </w:rPr>
        <w:t>Новоюласенского сельсовета</w:t>
      </w:r>
      <w:r w:rsidRPr="003B7D41">
        <w:rPr>
          <w:sz w:val="18"/>
          <w:szCs w:val="18"/>
        </w:rPr>
        <w:t xml:space="preserve"> в части уточнения перечня планируемых к размещению объектов в соответствии с требованиями ст. 19 и ст. 23 Градостроительного кодекса РФ и вопросами местного значения, определёнными Федеральным законом от 6 октября 2003 года № 131-ФЗ «Об общих принципах организации местного самоуправления в Российской Федерации».</w:t>
      </w:r>
    </w:p>
    <w:p w:rsidR="003B7D41" w:rsidRPr="003B7D41" w:rsidRDefault="003B7D41" w:rsidP="003B7D41">
      <w:pPr>
        <w:pStyle w:val="af0"/>
        <w:tabs>
          <w:tab w:val="right" w:pos="900"/>
        </w:tabs>
        <w:ind w:firstLine="709"/>
        <w:jc w:val="both"/>
        <w:rPr>
          <w:sz w:val="18"/>
          <w:szCs w:val="18"/>
        </w:rPr>
      </w:pPr>
      <w:r w:rsidRPr="003B7D41">
        <w:rPr>
          <w:sz w:val="18"/>
          <w:szCs w:val="18"/>
        </w:rPr>
        <w:t>Настоящая программа разработана в соответствии с требованиями к программам комплексного развития социальной инфраструктуры утверждёнными Постановлением Правительства Российской Федерации №1050 от 01.10.2015 «Об утверждении требований к Программам комплексного развития социальной инфраструктуры поселений, городских округов».</w:t>
      </w:r>
    </w:p>
    <w:p w:rsidR="003B7D41" w:rsidRPr="003B7D41" w:rsidRDefault="003B7D41" w:rsidP="003B7D41">
      <w:pPr>
        <w:pStyle w:val="af0"/>
        <w:tabs>
          <w:tab w:val="right" w:pos="900"/>
        </w:tabs>
        <w:ind w:firstLine="709"/>
        <w:jc w:val="both"/>
        <w:rPr>
          <w:sz w:val="18"/>
          <w:szCs w:val="18"/>
        </w:rPr>
      </w:pPr>
      <w:r w:rsidRPr="003B7D41">
        <w:rPr>
          <w:sz w:val="18"/>
          <w:szCs w:val="18"/>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при наличии генеральных планов поселений, генеральных планов 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 развития социальной инфраструктуры поселений, городских округов.</w:t>
      </w:r>
    </w:p>
    <w:p w:rsidR="003B7D41" w:rsidRPr="003B7D41" w:rsidRDefault="003B7D41" w:rsidP="003B7D41">
      <w:pPr>
        <w:pStyle w:val="af0"/>
        <w:tabs>
          <w:tab w:val="right" w:pos="900"/>
        </w:tabs>
        <w:ind w:firstLine="709"/>
        <w:jc w:val="both"/>
        <w:rPr>
          <w:sz w:val="18"/>
          <w:szCs w:val="18"/>
        </w:rPr>
      </w:pPr>
      <w:r w:rsidRPr="003B7D41">
        <w:rPr>
          <w:sz w:val="18"/>
          <w:szCs w:val="18"/>
        </w:rPr>
        <w:t>Функции мониторинга разработки и утверждения программ комплексного развития социальной инфраструктуры поселений, городских округов, в Оренбургской  области  в соответствии с Постановлением Правительства, осуществляет Управление по архитектуре и градостроительства министерства строительства, жилищно-коммунального и дорожного хозяйства Оренбургской области.</w:t>
      </w:r>
    </w:p>
    <w:p w:rsidR="003B7D41" w:rsidRPr="003B7D41" w:rsidRDefault="003B7D41" w:rsidP="003B7D41">
      <w:pPr>
        <w:pStyle w:val="1b"/>
        <w:tabs>
          <w:tab w:val="right" w:pos="900"/>
        </w:tabs>
        <w:spacing w:before="0" w:after="0" w:line="240" w:lineRule="auto"/>
        <w:ind w:firstLine="709"/>
        <w:jc w:val="center"/>
        <w:rPr>
          <w:b/>
          <w:sz w:val="18"/>
          <w:szCs w:val="18"/>
        </w:rPr>
      </w:pPr>
    </w:p>
    <w:p w:rsidR="003B7D41" w:rsidRPr="003B7D41" w:rsidRDefault="003B7D41" w:rsidP="003B7D41">
      <w:pPr>
        <w:pStyle w:val="1b"/>
        <w:tabs>
          <w:tab w:val="right" w:pos="900"/>
        </w:tabs>
        <w:spacing w:before="0" w:after="0" w:line="240" w:lineRule="auto"/>
        <w:ind w:firstLine="709"/>
        <w:jc w:val="center"/>
        <w:rPr>
          <w:b/>
          <w:sz w:val="18"/>
          <w:szCs w:val="18"/>
        </w:rPr>
      </w:pPr>
      <w:r w:rsidRPr="003B7D41">
        <w:rPr>
          <w:b/>
          <w:sz w:val="18"/>
          <w:szCs w:val="18"/>
        </w:rPr>
        <w:t xml:space="preserve"> Перечень мероприятий (инвестиционных  проектов) по проектированию, строительству реконструкции объектов социальной  инфраструктуры сельсовета</w:t>
      </w:r>
    </w:p>
    <w:p w:rsidR="003B7D41" w:rsidRPr="003B7D41" w:rsidRDefault="003B7D41" w:rsidP="003B7D41">
      <w:pPr>
        <w:pStyle w:val="1b"/>
        <w:tabs>
          <w:tab w:val="right" w:pos="900"/>
        </w:tabs>
        <w:spacing w:before="0" w:after="0" w:line="240" w:lineRule="auto"/>
        <w:ind w:firstLine="709"/>
        <w:jc w:val="center"/>
        <w:rPr>
          <w:b/>
          <w:sz w:val="18"/>
          <w:szCs w:val="18"/>
        </w:rPr>
      </w:pPr>
    </w:p>
    <w:p w:rsidR="003B7D41" w:rsidRPr="003B7D41" w:rsidRDefault="003B7D41" w:rsidP="003B7D41">
      <w:pPr>
        <w:tabs>
          <w:tab w:val="right" w:pos="900"/>
        </w:tabs>
        <w:spacing w:after="0" w:line="240" w:lineRule="auto"/>
        <w:ind w:firstLine="709"/>
        <w:jc w:val="both"/>
        <w:rPr>
          <w:rFonts w:ascii="Times New Roman" w:hAnsi="Times New Roman" w:cs="Times New Roman"/>
          <w:sz w:val="18"/>
          <w:szCs w:val="18"/>
        </w:rPr>
      </w:pPr>
      <w:r w:rsidRPr="003B7D41">
        <w:rPr>
          <w:rFonts w:ascii="Times New Roman" w:hAnsi="Times New Roman" w:cs="Times New Roman"/>
          <w:sz w:val="18"/>
          <w:szCs w:val="18"/>
        </w:rPr>
        <w:t xml:space="preserve">Программа комплексного развития социальной инфраструктуры муниципального образования Новоюласенский сельсовет Красногвардейского района Оренбургской области на 2026-2032 годы разрабатывается на основании Генерального плана Новоюласенского сельсовета и включает в себя мероприятия по проектированию, строительству и реконструкции объектов социальной инфраструктуры, которые предусмотрены соответственно муниципальными программами, стратегией социально-экономического развития Красногвардейского района, планом мероприятий по реализации стратегии социально-экономического развития поселения. </w:t>
      </w:r>
    </w:p>
    <w:p w:rsidR="003B7D41" w:rsidRPr="003B7D41" w:rsidRDefault="003B7D41" w:rsidP="003B7D41">
      <w:pPr>
        <w:pStyle w:val="1b"/>
        <w:tabs>
          <w:tab w:val="right" w:pos="900"/>
        </w:tabs>
        <w:spacing w:before="0" w:after="0" w:line="240" w:lineRule="auto"/>
        <w:ind w:firstLine="709"/>
        <w:jc w:val="both"/>
        <w:rPr>
          <w:sz w:val="18"/>
          <w:szCs w:val="18"/>
        </w:rPr>
      </w:pPr>
      <w:r w:rsidRPr="003B7D41">
        <w:rPr>
          <w:sz w:val="18"/>
          <w:szCs w:val="18"/>
        </w:rPr>
        <w:t>Для достижения цели Программы и выполнении поставленных задач запланированы следующие мероприятия (инвестиционные проекты) по проектированию, строительству и реконструкции объектов социальной инфраструктуры Новоюласенского сельсовета  Красногвардейского района:</w:t>
      </w:r>
    </w:p>
    <w:p w:rsidR="003B7D41" w:rsidRPr="003B7D41" w:rsidRDefault="003B7D41" w:rsidP="003B7D41">
      <w:pPr>
        <w:pStyle w:val="1b"/>
        <w:tabs>
          <w:tab w:val="right" w:pos="900"/>
        </w:tabs>
        <w:spacing w:before="0" w:after="0" w:line="240" w:lineRule="auto"/>
        <w:ind w:firstLine="709"/>
        <w:jc w:val="both"/>
        <w:rPr>
          <w:sz w:val="18"/>
          <w:szCs w:val="18"/>
        </w:rPr>
      </w:pPr>
      <w:r w:rsidRPr="003B7D41">
        <w:rPr>
          <w:sz w:val="18"/>
          <w:szCs w:val="18"/>
        </w:rPr>
        <w:t xml:space="preserve"> 1) Проектирование и реконструкция  помещений здания для культурно-досуговой деятельности  (СДК село Новоюласка);</w:t>
      </w:r>
    </w:p>
    <w:p w:rsidR="003B7D41" w:rsidRPr="003B7D41" w:rsidRDefault="003B7D41" w:rsidP="003B7D41">
      <w:pPr>
        <w:pStyle w:val="1b"/>
        <w:tabs>
          <w:tab w:val="right" w:pos="900"/>
        </w:tabs>
        <w:spacing w:before="0" w:after="0" w:line="240" w:lineRule="auto"/>
        <w:ind w:firstLine="709"/>
        <w:jc w:val="both"/>
        <w:rPr>
          <w:sz w:val="18"/>
          <w:szCs w:val="18"/>
        </w:rPr>
      </w:pPr>
      <w:r w:rsidRPr="003B7D41">
        <w:rPr>
          <w:sz w:val="18"/>
          <w:szCs w:val="18"/>
        </w:rPr>
        <w:t>Перечень планируемых мероприятий объектов социальной инфраструктуры, местного значения представлен в Таблице 1  «Оценка объемов и источников финансирования мероприятий».</w:t>
      </w:r>
    </w:p>
    <w:p w:rsidR="003B7D41" w:rsidRPr="003B7D41" w:rsidRDefault="003B7D41" w:rsidP="003B7D41">
      <w:pPr>
        <w:pStyle w:val="1b"/>
        <w:tabs>
          <w:tab w:val="right" w:pos="900"/>
        </w:tabs>
        <w:spacing w:before="0" w:after="0" w:line="240" w:lineRule="auto"/>
        <w:jc w:val="both"/>
        <w:rPr>
          <w:sz w:val="18"/>
          <w:szCs w:val="18"/>
        </w:rPr>
      </w:pPr>
    </w:p>
    <w:p w:rsidR="003B7D41" w:rsidRPr="003B7D41" w:rsidRDefault="003B7D41" w:rsidP="003B7D41">
      <w:pPr>
        <w:tabs>
          <w:tab w:val="right" w:pos="900"/>
        </w:tabs>
        <w:spacing w:after="0" w:line="240" w:lineRule="auto"/>
        <w:ind w:firstLine="540"/>
        <w:jc w:val="both"/>
        <w:rPr>
          <w:rFonts w:ascii="Times New Roman" w:hAnsi="Times New Roman" w:cs="Times New Roman"/>
          <w:sz w:val="18"/>
          <w:szCs w:val="18"/>
        </w:rPr>
      </w:pPr>
    </w:p>
    <w:p w:rsidR="003B7D41" w:rsidRPr="003B7D41" w:rsidRDefault="003B7D41" w:rsidP="003B7D41">
      <w:pPr>
        <w:tabs>
          <w:tab w:val="right" w:pos="900"/>
        </w:tabs>
        <w:spacing w:after="0" w:line="240" w:lineRule="auto"/>
        <w:jc w:val="center"/>
        <w:outlineLvl w:val="1"/>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p>
    <w:p w:rsidR="003B7D41" w:rsidRPr="003B7D41" w:rsidRDefault="003B7D41" w:rsidP="003B7D41">
      <w:pPr>
        <w:tabs>
          <w:tab w:val="right" w:pos="900"/>
        </w:tabs>
        <w:spacing w:after="0" w:line="240" w:lineRule="auto"/>
        <w:jc w:val="right"/>
        <w:rPr>
          <w:rFonts w:ascii="Times New Roman" w:hAnsi="Times New Roman" w:cs="Times New Roman"/>
          <w:sz w:val="18"/>
          <w:szCs w:val="18"/>
        </w:rPr>
        <w:sectPr w:rsidR="003B7D41" w:rsidRPr="003B7D41">
          <w:footerReference w:type="default" r:id="rId10"/>
          <w:pgSz w:w="11906" w:h="16838"/>
          <w:pgMar w:top="709" w:right="851" w:bottom="1134" w:left="1701" w:header="0" w:footer="709" w:gutter="0"/>
          <w:cols w:space="720"/>
          <w:formProt w:val="0"/>
          <w:docGrid w:linePitch="360" w:charSpace="-2049"/>
        </w:sectPr>
      </w:pPr>
    </w:p>
    <w:p w:rsidR="003B7D41" w:rsidRPr="003B7D41" w:rsidRDefault="003B7D41" w:rsidP="003B7D41">
      <w:pPr>
        <w:pStyle w:val="1"/>
        <w:tabs>
          <w:tab w:val="right" w:pos="900"/>
        </w:tabs>
        <w:spacing w:before="0" w:after="0"/>
        <w:jc w:val="center"/>
        <w:rPr>
          <w:rFonts w:ascii="Times New Roman" w:hAnsi="Times New Roman"/>
          <w:b w:val="0"/>
          <w:sz w:val="18"/>
          <w:szCs w:val="18"/>
        </w:rPr>
      </w:pPr>
      <w:r w:rsidRPr="003B7D41">
        <w:rPr>
          <w:rFonts w:ascii="Times New Roman" w:hAnsi="Times New Roman"/>
          <w:b w:val="0"/>
          <w:sz w:val="18"/>
          <w:szCs w:val="18"/>
        </w:rPr>
        <w:lastRenderedPageBreak/>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p w:rsidR="003B7D41" w:rsidRPr="003B7D41" w:rsidRDefault="003B7D41" w:rsidP="003B7D41">
      <w:pPr>
        <w:tabs>
          <w:tab w:val="right" w:pos="900"/>
        </w:tabs>
        <w:spacing w:after="0" w:line="240" w:lineRule="auto"/>
        <w:jc w:val="right"/>
        <w:rPr>
          <w:rFonts w:ascii="Times New Roman" w:hAnsi="Times New Roman" w:cs="Times New Roman"/>
          <w:sz w:val="18"/>
          <w:szCs w:val="18"/>
        </w:rPr>
      </w:pPr>
      <w:r w:rsidRPr="003B7D41">
        <w:rPr>
          <w:rFonts w:ascii="Times New Roman" w:hAnsi="Times New Roman" w:cs="Times New Roman"/>
          <w:sz w:val="18"/>
          <w:szCs w:val="18"/>
        </w:rPr>
        <w:t>Таблица 1</w:t>
      </w: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3"/>
        <w:gridCol w:w="4327"/>
        <w:gridCol w:w="43"/>
        <w:gridCol w:w="2390"/>
        <w:gridCol w:w="916"/>
        <w:gridCol w:w="953"/>
        <w:gridCol w:w="1166"/>
        <w:gridCol w:w="1240"/>
        <w:gridCol w:w="1148"/>
        <w:gridCol w:w="1075"/>
        <w:gridCol w:w="1276"/>
      </w:tblGrid>
      <w:tr w:rsidR="003B7D41" w:rsidRPr="003B7D41" w:rsidTr="003B7D41">
        <w:trPr>
          <w:trHeight w:hRule="exact" w:val="262"/>
        </w:trPr>
        <w:tc>
          <w:tcPr>
            <w:tcW w:w="493" w:type="dxa"/>
            <w:vMerge w:val="restart"/>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 п.п</w:t>
            </w:r>
          </w:p>
        </w:tc>
        <w:tc>
          <w:tcPr>
            <w:tcW w:w="4327" w:type="dxa"/>
            <w:vMerge w:val="restart"/>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 xml:space="preserve">Наименование мероприятия </w:t>
            </w:r>
          </w:p>
        </w:tc>
        <w:tc>
          <w:tcPr>
            <w:tcW w:w="2433" w:type="dxa"/>
            <w:gridSpan w:val="2"/>
            <w:vMerge w:val="restart"/>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Источник финансирования</w:t>
            </w:r>
          </w:p>
        </w:tc>
        <w:tc>
          <w:tcPr>
            <w:tcW w:w="7774" w:type="dxa"/>
            <w:gridSpan w:val="7"/>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Год, сумма тыс. рублей</w:t>
            </w:r>
          </w:p>
        </w:tc>
      </w:tr>
      <w:tr w:rsidR="003B7D41" w:rsidRPr="003B7D41" w:rsidTr="003B7D41">
        <w:trPr>
          <w:trHeight w:hRule="exact" w:val="279"/>
        </w:trPr>
        <w:tc>
          <w:tcPr>
            <w:tcW w:w="493" w:type="dxa"/>
            <w:vMerge/>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p>
        </w:tc>
        <w:tc>
          <w:tcPr>
            <w:tcW w:w="4327" w:type="dxa"/>
            <w:vMerge/>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p>
        </w:tc>
        <w:tc>
          <w:tcPr>
            <w:tcW w:w="2433" w:type="dxa"/>
            <w:gridSpan w:val="2"/>
            <w:vMerge/>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p>
        </w:tc>
        <w:tc>
          <w:tcPr>
            <w:tcW w:w="91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2026</w:t>
            </w:r>
          </w:p>
        </w:tc>
        <w:tc>
          <w:tcPr>
            <w:tcW w:w="953"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2027</w:t>
            </w:r>
          </w:p>
        </w:tc>
        <w:tc>
          <w:tcPr>
            <w:tcW w:w="116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2028</w:t>
            </w:r>
          </w:p>
        </w:tc>
        <w:tc>
          <w:tcPr>
            <w:tcW w:w="1240"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2029</w:t>
            </w:r>
          </w:p>
        </w:tc>
        <w:tc>
          <w:tcPr>
            <w:tcW w:w="1148"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2030</w:t>
            </w:r>
          </w:p>
        </w:tc>
        <w:tc>
          <w:tcPr>
            <w:tcW w:w="1075"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2031</w:t>
            </w:r>
          </w:p>
        </w:tc>
        <w:tc>
          <w:tcPr>
            <w:tcW w:w="127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2032</w:t>
            </w:r>
          </w:p>
        </w:tc>
      </w:tr>
      <w:tr w:rsidR="003B7D41" w:rsidRPr="003B7D41" w:rsidTr="003B7D41">
        <w:trPr>
          <w:trHeight w:hRule="exact" w:val="230"/>
        </w:trPr>
        <w:tc>
          <w:tcPr>
            <w:tcW w:w="15027" w:type="dxa"/>
            <w:gridSpan w:val="11"/>
            <w:tcBorders>
              <w:bottom w:val="single" w:sz="4" w:space="0" w:color="auto"/>
            </w:tcBorders>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 xml:space="preserve">Учреждения культуры и искусства </w:t>
            </w:r>
          </w:p>
        </w:tc>
      </w:tr>
      <w:tr w:rsidR="003B7D41" w:rsidRPr="003B7D41" w:rsidTr="00CB46E9">
        <w:trPr>
          <w:trHeight w:hRule="exact" w:val="461"/>
        </w:trPr>
        <w:tc>
          <w:tcPr>
            <w:tcW w:w="493" w:type="dxa"/>
            <w:vMerge w:val="restart"/>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1</w:t>
            </w:r>
          </w:p>
        </w:tc>
        <w:tc>
          <w:tcPr>
            <w:tcW w:w="4327" w:type="dxa"/>
            <w:vMerge w:val="restart"/>
          </w:tcPr>
          <w:p w:rsidR="003B7D41" w:rsidRPr="003B7D41" w:rsidRDefault="003B7D41" w:rsidP="003B7D41">
            <w:pPr>
              <w:tabs>
                <w:tab w:val="right" w:pos="900"/>
              </w:tabs>
              <w:spacing w:after="0" w:line="240" w:lineRule="auto"/>
              <w:rPr>
                <w:rFonts w:ascii="Times New Roman" w:hAnsi="Times New Roman" w:cs="Times New Roman"/>
                <w:sz w:val="18"/>
                <w:szCs w:val="18"/>
              </w:rPr>
            </w:pPr>
            <w:r w:rsidRPr="003B7D41">
              <w:rPr>
                <w:rFonts w:ascii="Times New Roman" w:hAnsi="Times New Roman" w:cs="Times New Roman"/>
                <w:sz w:val="18"/>
                <w:szCs w:val="18"/>
              </w:rPr>
              <w:t>Проектирование, реконструкция здания СДК с. Новоюласка</w:t>
            </w:r>
          </w:p>
        </w:tc>
        <w:tc>
          <w:tcPr>
            <w:tcW w:w="2433" w:type="dxa"/>
            <w:gridSpan w:val="2"/>
            <w:shd w:val="clear" w:color="auto" w:fill="EEECE1"/>
          </w:tcPr>
          <w:p w:rsidR="003B7D41" w:rsidRPr="003B7D41" w:rsidRDefault="003B7D41" w:rsidP="003B7D41">
            <w:pPr>
              <w:pStyle w:val="affff0"/>
              <w:tabs>
                <w:tab w:val="right" w:pos="900"/>
              </w:tabs>
              <w:ind w:firstLine="34"/>
              <w:rPr>
                <w:color w:val="auto"/>
                <w:sz w:val="18"/>
                <w:szCs w:val="18"/>
              </w:rPr>
            </w:pPr>
            <w:r w:rsidRPr="003B7D41">
              <w:rPr>
                <w:color w:val="auto"/>
                <w:sz w:val="18"/>
                <w:szCs w:val="18"/>
              </w:rPr>
              <w:t>Всего, в том числе:</w:t>
            </w:r>
          </w:p>
        </w:tc>
        <w:tc>
          <w:tcPr>
            <w:tcW w:w="916"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953"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166"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40"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100</w:t>
            </w:r>
          </w:p>
        </w:tc>
        <w:tc>
          <w:tcPr>
            <w:tcW w:w="1148"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075"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76"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r>
      <w:tr w:rsidR="003B7D41" w:rsidRPr="003B7D41" w:rsidTr="003B7D41">
        <w:trPr>
          <w:trHeight w:hRule="exact" w:val="280"/>
        </w:trPr>
        <w:tc>
          <w:tcPr>
            <w:tcW w:w="493" w:type="dxa"/>
            <w:vMerge/>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p>
        </w:tc>
        <w:tc>
          <w:tcPr>
            <w:tcW w:w="4327" w:type="dxa"/>
            <w:vMerge/>
          </w:tcPr>
          <w:p w:rsidR="003B7D41" w:rsidRPr="003B7D41" w:rsidRDefault="003B7D41" w:rsidP="003B7D41">
            <w:pPr>
              <w:tabs>
                <w:tab w:val="right" w:pos="900"/>
              </w:tabs>
              <w:spacing w:after="0" w:line="240" w:lineRule="auto"/>
              <w:ind w:firstLine="34"/>
              <w:rPr>
                <w:rFonts w:ascii="Times New Roman" w:hAnsi="Times New Roman" w:cs="Times New Roman"/>
                <w:sz w:val="18"/>
                <w:szCs w:val="18"/>
              </w:rPr>
            </w:pPr>
          </w:p>
        </w:tc>
        <w:tc>
          <w:tcPr>
            <w:tcW w:w="2433" w:type="dxa"/>
            <w:gridSpan w:val="2"/>
          </w:tcPr>
          <w:p w:rsidR="003B7D41" w:rsidRPr="003B7D41" w:rsidRDefault="003B7D41" w:rsidP="003B7D41">
            <w:pPr>
              <w:pStyle w:val="affff0"/>
              <w:tabs>
                <w:tab w:val="right" w:pos="900"/>
              </w:tabs>
              <w:ind w:firstLine="34"/>
              <w:rPr>
                <w:color w:val="auto"/>
                <w:sz w:val="18"/>
                <w:szCs w:val="18"/>
              </w:rPr>
            </w:pPr>
            <w:r w:rsidRPr="003B7D41">
              <w:rPr>
                <w:color w:val="auto"/>
                <w:sz w:val="18"/>
                <w:szCs w:val="18"/>
              </w:rPr>
              <w:t>областной бюджет</w:t>
            </w:r>
          </w:p>
        </w:tc>
        <w:tc>
          <w:tcPr>
            <w:tcW w:w="91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953"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16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40"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148"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075"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7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r>
      <w:tr w:rsidR="003B7D41" w:rsidRPr="003B7D41" w:rsidTr="003B7D41">
        <w:trPr>
          <w:trHeight w:hRule="exact" w:val="244"/>
        </w:trPr>
        <w:tc>
          <w:tcPr>
            <w:tcW w:w="493" w:type="dxa"/>
            <w:vMerge/>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p>
        </w:tc>
        <w:tc>
          <w:tcPr>
            <w:tcW w:w="4327" w:type="dxa"/>
            <w:vMerge/>
          </w:tcPr>
          <w:p w:rsidR="003B7D41" w:rsidRPr="003B7D41" w:rsidRDefault="003B7D41" w:rsidP="003B7D41">
            <w:pPr>
              <w:tabs>
                <w:tab w:val="right" w:pos="900"/>
              </w:tabs>
              <w:spacing w:after="0" w:line="240" w:lineRule="auto"/>
              <w:ind w:firstLine="34"/>
              <w:rPr>
                <w:rFonts w:ascii="Times New Roman" w:hAnsi="Times New Roman" w:cs="Times New Roman"/>
                <w:sz w:val="18"/>
                <w:szCs w:val="18"/>
              </w:rPr>
            </w:pPr>
          </w:p>
        </w:tc>
        <w:tc>
          <w:tcPr>
            <w:tcW w:w="2433" w:type="dxa"/>
            <w:gridSpan w:val="2"/>
          </w:tcPr>
          <w:p w:rsidR="003B7D41" w:rsidRPr="003B7D41" w:rsidRDefault="003B7D41" w:rsidP="003B7D41">
            <w:pPr>
              <w:pStyle w:val="affff0"/>
              <w:tabs>
                <w:tab w:val="right" w:pos="900"/>
              </w:tabs>
              <w:ind w:firstLine="34"/>
              <w:rPr>
                <w:color w:val="auto"/>
                <w:sz w:val="18"/>
                <w:szCs w:val="18"/>
              </w:rPr>
            </w:pPr>
            <w:r w:rsidRPr="003B7D41">
              <w:rPr>
                <w:color w:val="auto"/>
                <w:sz w:val="18"/>
                <w:szCs w:val="18"/>
              </w:rPr>
              <w:t xml:space="preserve">местный бюджет </w:t>
            </w:r>
          </w:p>
        </w:tc>
        <w:tc>
          <w:tcPr>
            <w:tcW w:w="91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953"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16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40"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100</w:t>
            </w:r>
          </w:p>
        </w:tc>
        <w:tc>
          <w:tcPr>
            <w:tcW w:w="1148"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075"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7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r>
      <w:tr w:rsidR="003B7D41" w:rsidRPr="003B7D41" w:rsidTr="003B7D41">
        <w:trPr>
          <w:trHeight w:hRule="exact" w:val="174"/>
        </w:trPr>
        <w:tc>
          <w:tcPr>
            <w:tcW w:w="15027" w:type="dxa"/>
            <w:gridSpan w:val="1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p>
        </w:tc>
      </w:tr>
      <w:tr w:rsidR="003B7D41" w:rsidRPr="003B7D41" w:rsidTr="003B7D41">
        <w:trPr>
          <w:trHeight w:hRule="exact" w:val="275"/>
        </w:trPr>
        <w:tc>
          <w:tcPr>
            <w:tcW w:w="15027" w:type="dxa"/>
            <w:gridSpan w:val="1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Объемы и источники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tc>
      </w:tr>
      <w:tr w:rsidR="003B7D41" w:rsidRPr="003B7D41" w:rsidTr="00CB46E9">
        <w:trPr>
          <w:trHeight w:hRule="exact" w:val="461"/>
        </w:trPr>
        <w:tc>
          <w:tcPr>
            <w:tcW w:w="493" w:type="dxa"/>
            <w:vMerge w:val="restart"/>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r w:rsidRPr="003B7D41">
              <w:rPr>
                <w:rFonts w:ascii="Times New Roman" w:hAnsi="Times New Roman" w:cs="Times New Roman"/>
                <w:sz w:val="18"/>
                <w:szCs w:val="18"/>
              </w:rPr>
              <w:t>2</w:t>
            </w:r>
          </w:p>
        </w:tc>
        <w:tc>
          <w:tcPr>
            <w:tcW w:w="4370" w:type="dxa"/>
            <w:gridSpan w:val="2"/>
            <w:vMerge w:val="restart"/>
          </w:tcPr>
          <w:p w:rsidR="003B7D41" w:rsidRPr="003B7D41" w:rsidRDefault="003B7D41" w:rsidP="003B7D41">
            <w:pPr>
              <w:tabs>
                <w:tab w:val="right" w:pos="900"/>
              </w:tabs>
              <w:spacing w:after="0" w:line="240" w:lineRule="auto"/>
              <w:ind w:firstLine="34"/>
              <w:rPr>
                <w:rFonts w:ascii="Times New Roman" w:hAnsi="Times New Roman" w:cs="Times New Roman"/>
                <w:sz w:val="18"/>
                <w:szCs w:val="18"/>
              </w:rPr>
            </w:pPr>
            <w:r w:rsidRPr="003B7D41">
              <w:rPr>
                <w:rFonts w:ascii="Times New Roman" w:hAnsi="Times New Roman" w:cs="Times New Roman"/>
                <w:sz w:val="18"/>
                <w:szCs w:val="18"/>
              </w:rPr>
              <w:t xml:space="preserve">Объемы и источники финансирования мероприятий (инвестиционных проектов) по проектированию, </w:t>
            </w:r>
          </w:p>
          <w:p w:rsidR="003B7D41" w:rsidRPr="003B7D41" w:rsidRDefault="003B7D41" w:rsidP="003B7D41">
            <w:pPr>
              <w:tabs>
                <w:tab w:val="right" w:pos="900"/>
              </w:tabs>
              <w:spacing w:after="0" w:line="240" w:lineRule="auto"/>
              <w:ind w:firstLine="34"/>
              <w:rPr>
                <w:rFonts w:ascii="Times New Roman" w:hAnsi="Times New Roman" w:cs="Times New Roman"/>
                <w:sz w:val="18"/>
                <w:szCs w:val="18"/>
              </w:rPr>
            </w:pPr>
            <w:r w:rsidRPr="003B7D41">
              <w:rPr>
                <w:rFonts w:ascii="Times New Roman" w:hAnsi="Times New Roman" w:cs="Times New Roman"/>
                <w:sz w:val="18"/>
                <w:szCs w:val="18"/>
              </w:rPr>
              <w:t>строительству, реконструкции объектов социальной инфраструктуры поселения.</w:t>
            </w:r>
          </w:p>
        </w:tc>
        <w:tc>
          <w:tcPr>
            <w:tcW w:w="2390" w:type="dxa"/>
            <w:shd w:val="clear" w:color="auto" w:fill="EEECE1"/>
          </w:tcPr>
          <w:p w:rsidR="003B7D41" w:rsidRPr="003B7D41" w:rsidRDefault="003B7D41" w:rsidP="003B7D41">
            <w:pPr>
              <w:pStyle w:val="affff0"/>
              <w:tabs>
                <w:tab w:val="right" w:pos="900"/>
              </w:tabs>
              <w:ind w:firstLine="34"/>
              <w:rPr>
                <w:color w:val="auto"/>
                <w:sz w:val="18"/>
                <w:szCs w:val="18"/>
              </w:rPr>
            </w:pPr>
            <w:r w:rsidRPr="003B7D41">
              <w:rPr>
                <w:color w:val="auto"/>
                <w:sz w:val="18"/>
                <w:szCs w:val="18"/>
              </w:rPr>
              <w:t>Всего, в том числе:</w:t>
            </w:r>
          </w:p>
        </w:tc>
        <w:tc>
          <w:tcPr>
            <w:tcW w:w="916"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953"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166"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40"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100</w:t>
            </w:r>
          </w:p>
        </w:tc>
        <w:tc>
          <w:tcPr>
            <w:tcW w:w="1148"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075"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76" w:type="dxa"/>
            <w:shd w:val="clear" w:color="auto" w:fill="EEECE1"/>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r>
      <w:tr w:rsidR="003B7D41" w:rsidRPr="003B7D41" w:rsidTr="003B7D41">
        <w:trPr>
          <w:trHeight w:hRule="exact" w:val="244"/>
        </w:trPr>
        <w:tc>
          <w:tcPr>
            <w:tcW w:w="493" w:type="dxa"/>
            <w:vMerge/>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p>
        </w:tc>
        <w:tc>
          <w:tcPr>
            <w:tcW w:w="4370" w:type="dxa"/>
            <w:gridSpan w:val="2"/>
            <w:vMerge/>
          </w:tcPr>
          <w:p w:rsidR="003B7D41" w:rsidRPr="003B7D41" w:rsidRDefault="003B7D41" w:rsidP="003B7D41">
            <w:pPr>
              <w:tabs>
                <w:tab w:val="right" w:pos="900"/>
              </w:tabs>
              <w:spacing w:after="0" w:line="240" w:lineRule="auto"/>
              <w:ind w:firstLine="34"/>
              <w:rPr>
                <w:rFonts w:ascii="Times New Roman" w:hAnsi="Times New Roman" w:cs="Times New Roman"/>
                <w:sz w:val="18"/>
                <w:szCs w:val="18"/>
              </w:rPr>
            </w:pPr>
          </w:p>
        </w:tc>
        <w:tc>
          <w:tcPr>
            <w:tcW w:w="2390" w:type="dxa"/>
          </w:tcPr>
          <w:p w:rsidR="003B7D41" w:rsidRPr="003B7D41" w:rsidRDefault="003B7D41" w:rsidP="003B7D41">
            <w:pPr>
              <w:pStyle w:val="affff0"/>
              <w:tabs>
                <w:tab w:val="right" w:pos="900"/>
              </w:tabs>
              <w:ind w:firstLine="34"/>
              <w:rPr>
                <w:color w:val="auto"/>
                <w:sz w:val="18"/>
                <w:szCs w:val="18"/>
              </w:rPr>
            </w:pPr>
            <w:r w:rsidRPr="003B7D41">
              <w:rPr>
                <w:color w:val="auto"/>
                <w:sz w:val="18"/>
                <w:szCs w:val="18"/>
              </w:rPr>
              <w:t>областной бюджет</w:t>
            </w:r>
          </w:p>
        </w:tc>
        <w:tc>
          <w:tcPr>
            <w:tcW w:w="91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953"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16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40"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148"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075"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7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r>
      <w:tr w:rsidR="003B7D41" w:rsidRPr="003B7D41" w:rsidTr="003B7D41">
        <w:trPr>
          <w:trHeight w:hRule="exact" w:val="276"/>
        </w:trPr>
        <w:tc>
          <w:tcPr>
            <w:tcW w:w="493" w:type="dxa"/>
            <w:vMerge/>
          </w:tcPr>
          <w:p w:rsidR="003B7D41" w:rsidRPr="003B7D41" w:rsidRDefault="003B7D41" w:rsidP="003B7D41">
            <w:pPr>
              <w:tabs>
                <w:tab w:val="right" w:pos="900"/>
              </w:tabs>
              <w:spacing w:after="0" w:line="240" w:lineRule="auto"/>
              <w:jc w:val="center"/>
              <w:rPr>
                <w:rFonts w:ascii="Times New Roman" w:hAnsi="Times New Roman" w:cs="Times New Roman"/>
                <w:sz w:val="18"/>
                <w:szCs w:val="18"/>
              </w:rPr>
            </w:pPr>
          </w:p>
        </w:tc>
        <w:tc>
          <w:tcPr>
            <w:tcW w:w="4370" w:type="dxa"/>
            <w:gridSpan w:val="2"/>
            <w:vMerge/>
          </w:tcPr>
          <w:p w:rsidR="003B7D41" w:rsidRPr="003B7D41" w:rsidRDefault="003B7D41" w:rsidP="003B7D41">
            <w:pPr>
              <w:tabs>
                <w:tab w:val="right" w:pos="900"/>
              </w:tabs>
              <w:spacing w:after="0" w:line="240" w:lineRule="auto"/>
              <w:ind w:firstLine="34"/>
              <w:rPr>
                <w:rFonts w:ascii="Times New Roman" w:hAnsi="Times New Roman" w:cs="Times New Roman"/>
                <w:sz w:val="18"/>
                <w:szCs w:val="18"/>
              </w:rPr>
            </w:pPr>
          </w:p>
        </w:tc>
        <w:tc>
          <w:tcPr>
            <w:tcW w:w="2390" w:type="dxa"/>
          </w:tcPr>
          <w:p w:rsidR="003B7D41" w:rsidRPr="003B7D41" w:rsidRDefault="003B7D41" w:rsidP="003B7D41">
            <w:pPr>
              <w:pStyle w:val="affff0"/>
              <w:tabs>
                <w:tab w:val="right" w:pos="900"/>
              </w:tabs>
              <w:ind w:firstLine="34"/>
              <w:rPr>
                <w:color w:val="auto"/>
                <w:sz w:val="18"/>
                <w:szCs w:val="18"/>
              </w:rPr>
            </w:pPr>
            <w:r w:rsidRPr="003B7D41">
              <w:rPr>
                <w:color w:val="auto"/>
                <w:sz w:val="18"/>
                <w:szCs w:val="18"/>
              </w:rPr>
              <w:t xml:space="preserve">местный бюджет </w:t>
            </w:r>
          </w:p>
        </w:tc>
        <w:tc>
          <w:tcPr>
            <w:tcW w:w="91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953"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16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40"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100</w:t>
            </w:r>
          </w:p>
        </w:tc>
        <w:tc>
          <w:tcPr>
            <w:tcW w:w="1148"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075"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c>
          <w:tcPr>
            <w:tcW w:w="1276" w:type="dxa"/>
          </w:tcPr>
          <w:p w:rsidR="003B7D41" w:rsidRPr="003B7D41" w:rsidRDefault="003B7D41" w:rsidP="003B7D41">
            <w:pPr>
              <w:tabs>
                <w:tab w:val="right" w:pos="900"/>
              </w:tabs>
              <w:spacing w:after="0" w:line="240" w:lineRule="auto"/>
              <w:ind w:firstLine="34"/>
              <w:jc w:val="center"/>
              <w:rPr>
                <w:rFonts w:ascii="Times New Roman" w:hAnsi="Times New Roman" w:cs="Times New Roman"/>
                <w:sz w:val="18"/>
                <w:szCs w:val="18"/>
              </w:rPr>
            </w:pPr>
            <w:r w:rsidRPr="003B7D41">
              <w:rPr>
                <w:rFonts w:ascii="Times New Roman" w:hAnsi="Times New Roman" w:cs="Times New Roman"/>
                <w:sz w:val="18"/>
                <w:szCs w:val="18"/>
              </w:rPr>
              <w:t>0</w:t>
            </w:r>
          </w:p>
        </w:tc>
      </w:tr>
    </w:tbl>
    <w:p w:rsidR="003B7D41" w:rsidRPr="003B7D41" w:rsidRDefault="003B7D41" w:rsidP="003B7D41">
      <w:pPr>
        <w:tabs>
          <w:tab w:val="right" w:pos="900"/>
        </w:tabs>
        <w:spacing w:after="0"/>
        <w:jc w:val="both"/>
        <w:rPr>
          <w:rFonts w:ascii="Times New Roman" w:hAnsi="Times New Roman" w:cs="Times New Roman"/>
          <w:sz w:val="18"/>
          <w:szCs w:val="18"/>
        </w:rPr>
      </w:pPr>
      <w:r w:rsidRPr="003B7D41">
        <w:rPr>
          <w:rFonts w:ascii="Times New Roman" w:hAnsi="Times New Roman" w:cs="Times New Roman"/>
          <w:sz w:val="18"/>
          <w:szCs w:val="18"/>
        </w:rPr>
        <w:t xml:space="preserve">Примечание  </w:t>
      </w:r>
      <w:r w:rsidRPr="003B7D41">
        <w:rPr>
          <w:rFonts w:ascii="Times New Roman" w:hAnsi="Times New Roman" w:cs="Times New Roman"/>
          <w:sz w:val="18"/>
          <w:szCs w:val="18"/>
        </w:rPr>
        <w:sym w:font="Symbol" w:char="F02A"/>
      </w:r>
      <w:r w:rsidRPr="003B7D41">
        <w:rPr>
          <w:rFonts w:ascii="Times New Roman" w:hAnsi="Times New Roman" w:cs="Times New Roman"/>
          <w:sz w:val="18"/>
          <w:szCs w:val="18"/>
        </w:rPr>
        <w:t xml:space="preserve">  - планируемые мероприятия и объемы средств будут уточняться в период реализации пр</w:t>
      </w:r>
    </w:p>
    <w:p w:rsidR="003B7D41" w:rsidRPr="003B7D41" w:rsidRDefault="003B7D41" w:rsidP="003B7D41">
      <w:pPr>
        <w:tabs>
          <w:tab w:val="right" w:pos="900"/>
        </w:tabs>
        <w:spacing w:after="0"/>
        <w:jc w:val="both"/>
        <w:rPr>
          <w:rFonts w:ascii="Times New Roman" w:hAnsi="Times New Roman" w:cs="Times New Roman"/>
          <w:sz w:val="18"/>
          <w:szCs w:val="18"/>
        </w:rPr>
      </w:pPr>
    </w:p>
    <w:p w:rsidR="003B7D41" w:rsidRPr="003B7D41" w:rsidRDefault="003B7D41" w:rsidP="003B7D41">
      <w:pPr>
        <w:tabs>
          <w:tab w:val="right" w:pos="900"/>
        </w:tabs>
        <w:jc w:val="both"/>
        <w:rPr>
          <w:rFonts w:ascii="Times New Roman" w:hAnsi="Times New Roman" w:cs="Times New Roman"/>
          <w:sz w:val="18"/>
          <w:szCs w:val="18"/>
        </w:rPr>
      </w:pPr>
    </w:p>
    <w:p w:rsidR="003B7D41" w:rsidRPr="003B7D41" w:rsidRDefault="003B7D41" w:rsidP="003B7D41">
      <w:pPr>
        <w:tabs>
          <w:tab w:val="left" w:pos="0"/>
        </w:tabs>
        <w:spacing w:after="0" w:line="240" w:lineRule="auto"/>
        <w:jc w:val="center"/>
        <w:rPr>
          <w:rFonts w:ascii="Times New Roman" w:hAnsi="Times New Roman" w:cs="Times New Roman"/>
          <w:sz w:val="18"/>
          <w:szCs w:val="18"/>
        </w:rPr>
      </w:pPr>
    </w:p>
    <w:p w:rsidR="003B7D41" w:rsidRPr="003B7D41" w:rsidRDefault="003B7D41" w:rsidP="00F673FF">
      <w:pPr>
        <w:tabs>
          <w:tab w:val="left" w:pos="709"/>
        </w:tabs>
        <w:spacing w:after="0" w:line="240" w:lineRule="auto"/>
        <w:jc w:val="center"/>
        <w:rPr>
          <w:rFonts w:ascii="Times New Roman" w:hAnsi="Times New Roman" w:cs="Times New Roman"/>
          <w:sz w:val="18"/>
          <w:szCs w:val="18"/>
        </w:rPr>
      </w:pPr>
    </w:p>
    <w:p w:rsidR="003B7D41" w:rsidRPr="003B7D41" w:rsidRDefault="003B7D41" w:rsidP="00F673FF">
      <w:pPr>
        <w:tabs>
          <w:tab w:val="left" w:pos="709"/>
        </w:tabs>
        <w:spacing w:after="0" w:line="240" w:lineRule="auto"/>
        <w:jc w:val="center"/>
        <w:rPr>
          <w:rFonts w:ascii="Times New Roman" w:hAnsi="Times New Roman" w:cs="Times New Roman"/>
          <w:sz w:val="18"/>
          <w:szCs w:val="18"/>
        </w:rPr>
      </w:pPr>
    </w:p>
    <w:p w:rsidR="003B7D41" w:rsidRDefault="003B7D41" w:rsidP="00F673FF">
      <w:pPr>
        <w:tabs>
          <w:tab w:val="left" w:pos="709"/>
        </w:tabs>
        <w:spacing w:after="0" w:line="240" w:lineRule="auto"/>
        <w:jc w:val="center"/>
        <w:rPr>
          <w:rFonts w:ascii="Times New Roman" w:hAnsi="Times New Roman" w:cs="Times New Roman"/>
          <w:sz w:val="18"/>
          <w:szCs w:val="18"/>
        </w:rPr>
        <w:sectPr w:rsidR="003B7D41" w:rsidSect="003B7D41">
          <w:headerReference w:type="default" r:id="rId11"/>
          <w:pgSz w:w="16838" w:h="11906" w:orient="landscape"/>
          <w:pgMar w:top="567" w:right="851" w:bottom="1134" w:left="1701" w:header="709" w:footer="709" w:gutter="0"/>
          <w:cols w:space="708"/>
          <w:docGrid w:linePitch="360"/>
        </w:sectPr>
      </w:pPr>
    </w:p>
    <w:p w:rsidR="003B7D41" w:rsidRPr="003B7D41" w:rsidRDefault="003B7D41" w:rsidP="00F673FF">
      <w:pPr>
        <w:tabs>
          <w:tab w:val="left" w:pos="709"/>
        </w:tabs>
        <w:spacing w:after="0" w:line="240" w:lineRule="auto"/>
        <w:jc w:val="center"/>
        <w:rPr>
          <w:rFonts w:ascii="Times New Roman" w:hAnsi="Times New Roman" w:cs="Times New Roman"/>
          <w:sz w:val="18"/>
          <w:szCs w:val="18"/>
        </w:rPr>
      </w:pPr>
    </w:p>
    <w:p w:rsidR="00BE7DA3" w:rsidRPr="009F2DD8" w:rsidRDefault="00BE7DA3" w:rsidP="00BE7DA3">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sz w:val="18"/>
          <w:szCs w:val="18"/>
        </w:rPr>
        <w:t xml:space="preserve">АДМИНИСТРАЦИЯ </w:t>
      </w:r>
    </w:p>
    <w:p w:rsidR="00BE7DA3" w:rsidRPr="009F2DD8" w:rsidRDefault="00BE7DA3" w:rsidP="00BE7DA3">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sz w:val="18"/>
          <w:szCs w:val="18"/>
        </w:rPr>
        <w:t>МУНИЦИПАЛЬНОГО ОБРАЗОВАНИЯ</w:t>
      </w:r>
    </w:p>
    <w:p w:rsidR="00BE7DA3" w:rsidRPr="009F2DD8" w:rsidRDefault="00BE7DA3" w:rsidP="00BE7DA3">
      <w:pPr>
        <w:tabs>
          <w:tab w:val="right" w:pos="900"/>
        </w:tabs>
        <w:spacing w:after="0" w:line="240" w:lineRule="auto"/>
        <w:jc w:val="center"/>
        <w:rPr>
          <w:rFonts w:ascii="Times New Roman" w:hAnsi="Times New Roman" w:cs="Times New Roman"/>
          <w:b/>
          <w:caps/>
          <w:sz w:val="18"/>
          <w:szCs w:val="18"/>
        </w:rPr>
      </w:pPr>
      <w:r w:rsidRPr="009F2DD8">
        <w:rPr>
          <w:rFonts w:ascii="Times New Roman" w:hAnsi="Times New Roman" w:cs="Times New Roman"/>
          <w:b/>
          <w:sz w:val="18"/>
          <w:szCs w:val="18"/>
        </w:rPr>
        <w:t>НОВОЮЛАСЕНСКИЙ СЕЛЬСОВЕТ КРАСНОГВАРДЕЙСКОГО</w:t>
      </w:r>
      <w:r w:rsidRPr="009F2DD8">
        <w:rPr>
          <w:rFonts w:ascii="Times New Roman" w:hAnsi="Times New Roman" w:cs="Times New Roman"/>
          <w:b/>
          <w:caps/>
          <w:sz w:val="18"/>
          <w:szCs w:val="18"/>
        </w:rPr>
        <w:t xml:space="preserve"> районА</w:t>
      </w:r>
    </w:p>
    <w:p w:rsidR="00BE7DA3" w:rsidRPr="009F2DD8" w:rsidRDefault="00BE7DA3" w:rsidP="00BE7DA3">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caps/>
          <w:sz w:val="18"/>
          <w:szCs w:val="18"/>
        </w:rPr>
        <w:t>оренбургской</w:t>
      </w:r>
      <w:r w:rsidRPr="009F2DD8">
        <w:rPr>
          <w:rFonts w:ascii="Times New Roman" w:hAnsi="Times New Roman" w:cs="Times New Roman"/>
          <w:b/>
          <w:sz w:val="18"/>
          <w:szCs w:val="18"/>
        </w:rPr>
        <w:t xml:space="preserve"> ОБЛАСТИ</w:t>
      </w:r>
    </w:p>
    <w:p w:rsidR="00BE7DA3" w:rsidRPr="009F2DD8" w:rsidRDefault="00BE7DA3" w:rsidP="00BE7DA3">
      <w:pPr>
        <w:tabs>
          <w:tab w:val="right" w:pos="900"/>
        </w:tabs>
        <w:spacing w:after="0" w:line="240" w:lineRule="auto"/>
        <w:jc w:val="center"/>
        <w:rPr>
          <w:rFonts w:ascii="Times New Roman" w:hAnsi="Times New Roman" w:cs="Times New Roman"/>
          <w:b/>
          <w:sz w:val="18"/>
          <w:szCs w:val="18"/>
        </w:rPr>
      </w:pPr>
    </w:p>
    <w:p w:rsidR="00BE7DA3" w:rsidRPr="009F2DD8" w:rsidRDefault="00BE7DA3" w:rsidP="00BE7DA3">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sz w:val="18"/>
          <w:szCs w:val="18"/>
        </w:rPr>
        <w:t>ПОСТАНОВЛЕНИЕ</w:t>
      </w:r>
    </w:p>
    <w:p w:rsidR="00BE7DA3" w:rsidRPr="003B7D41" w:rsidRDefault="00BE7DA3" w:rsidP="00BE7DA3">
      <w:pPr>
        <w:pStyle w:val="af0"/>
        <w:tabs>
          <w:tab w:val="right" w:pos="900"/>
        </w:tabs>
        <w:jc w:val="both"/>
        <w:rPr>
          <w:sz w:val="18"/>
          <w:szCs w:val="18"/>
        </w:rPr>
      </w:pPr>
      <w:r>
        <w:rPr>
          <w:sz w:val="18"/>
          <w:szCs w:val="18"/>
        </w:rPr>
        <w:t>23</w:t>
      </w:r>
      <w:r w:rsidRPr="003B7D41">
        <w:rPr>
          <w:sz w:val="18"/>
          <w:szCs w:val="18"/>
        </w:rPr>
        <w:t xml:space="preserve">.01.2026                                                                                                     </w:t>
      </w:r>
      <w:r>
        <w:rPr>
          <w:sz w:val="18"/>
          <w:szCs w:val="18"/>
        </w:rPr>
        <w:t xml:space="preserve">                                                                     </w:t>
      </w:r>
      <w:r w:rsidRPr="003B7D41">
        <w:rPr>
          <w:sz w:val="18"/>
          <w:szCs w:val="18"/>
        </w:rPr>
        <w:t xml:space="preserve"> </w:t>
      </w:r>
      <w:r>
        <w:rPr>
          <w:sz w:val="18"/>
          <w:szCs w:val="18"/>
        </w:rPr>
        <w:t>6</w:t>
      </w:r>
      <w:r w:rsidRPr="003B7D41">
        <w:rPr>
          <w:sz w:val="18"/>
          <w:szCs w:val="18"/>
        </w:rPr>
        <w:t>-п</w:t>
      </w:r>
    </w:p>
    <w:p w:rsidR="00BE7DA3" w:rsidRPr="003B7D41" w:rsidRDefault="00BE7DA3" w:rsidP="00BE7DA3">
      <w:pPr>
        <w:pStyle w:val="af0"/>
        <w:tabs>
          <w:tab w:val="right" w:pos="900"/>
        </w:tabs>
        <w:jc w:val="center"/>
        <w:rPr>
          <w:sz w:val="18"/>
          <w:szCs w:val="18"/>
        </w:rPr>
      </w:pPr>
      <w:r w:rsidRPr="003B7D41">
        <w:rPr>
          <w:sz w:val="18"/>
          <w:szCs w:val="18"/>
        </w:rPr>
        <w:t>с. Новоюласка</w:t>
      </w:r>
    </w:p>
    <w:p w:rsidR="003B7D41" w:rsidRDefault="003B7D41" w:rsidP="00F673FF">
      <w:pPr>
        <w:tabs>
          <w:tab w:val="left" w:pos="709"/>
        </w:tabs>
        <w:spacing w:after="0" w:line="240" w:lineRule="auto"/>
        <w:jc w:val="center"/>
        <w:rPr>
          <w:rFonts w:ascii="Times New Roman" w:hAnsi="Times New Roman" w:cs="Times New Roman"/>
          <w:sz w:val="18"/>
          <w:szCs w:val="18"/>
        </w:rPr>
      </w:pPr>
    </w:p>
    <w:p w:rsidR="00BE7DA3" w:rsidRPr="00C262DD" w:rsidRDefault="00BE7DA3" w:rsidP="00BE7DA3">
      <w:pPr>
        <w:tabs>
          <w:tab w:val="left" w:pos="567"/>
          <w:tab w:val="left" w:pos="4536"/>
        </w:tabs>
        <w:spacing w:after="0" w:line="240" w:lineRule="auto"/>
        <w:jc w:val="center"/>
        <w:rPr>
          <w:rFonts w:ascii="Times New Roman" w:hAnsi="Times New Roman" w:cs="Times New Roman"/>
          <w:spacing w:val="-4"/>
          <w:sz w:val="18"/>
          <w:szCs w:val="18"/>
        </w:rPr>
      </w:pPr>
      <w:r w:rsidRPr="00C262DD">
        <w:rPr>
          <w:rFonts w:ascii="Times New Roman" w:hAnsi="Times New Roman" w:cs="Times New Roman"/>
          <w:sz w:val="18"/>
          <w:szCs w:val="18"/>
        </w:rPr>
        <w:t xml:space="preserve">О проведении публичных слушаний по проекту </w:t>
      </w:r>
      <w:r w:rsidRPr="00C262DD">
        <w:rPr>
          <w:rFonts w:ascii="Times New Roman" w:hAnsi="Times New Roman" w:cs="Times New Roman"/>
          <w:spacing w:val="-4"/>
          <w:sz w:val="18"/>
          <w:szCs w:val="18"/>
        </w:rPr>
        <w:t>предоставления разрешения на условно разрешенный вид использования земельного участка  с кадастровым номером 56:14:0801001:708,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w:t>
      </w:r>
    </w:p>
    <w:p w:rsidR="00BE7DA3" w:rsidRPr="00C262DD" w:rsidRDefault="00BE7DA3" w:rsidP="00BE7DA3">
      <w:pPr>
        <w:suppressAutoHyphens/>
        <w:spacing w:after="0" w:line="240" w:lineRule="auto"/>
        <w:jc w:val="center"/>
        <w:rPr>
          <w:rFonts w:ascii="Times New Roman" w:hAnsi="Times New Roman" w:cs="Times New Roman"/>
          <w:sz w:val="18"/>
          <w:szCs w:val="18"/>
        </w:rPr>
      </w:pPr>
    </w:p>
    <w:p w:rsidR="00BE7DA3" w:rsidRPr="00C262DD" w:rsidRDefault="00BE7DA3" w:rsidP="00BE7DA3">
      <w:pPr>
        <w:suppressAutoHyphens/>
        <w:spacing w:after="0" w:line="240" w:lineRule="auto"/>
        <w:ind w:firstLine="720"/>
        <w:jc w:val="both"/>
        <w:rPr>
          <w:rFonts w:ascii="Times New Roman" w:hAnsi="Times New Roman" w:cs="Times New Roman"/>
          <w:sz w:val="18"/>
          <w:szCs w:val="18"/>
        </w:rPr>
      </w:pPr>
      <w:r w:rsidRPr="00C262DD">
        <w:rPr>
          <w:rFonts w:ascii="Times New Roman" w:hAnsi="Times New Roman" w:cs="Times New Roman"/>
          <w:sz w:val="18"/>
          <w:szCs w:val="18"/>
        </w:rPr>
        <w:t>В соответствии со статьями 31,32,33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 заявлением Долгова Ю.П. от 21.01.2026 вх .№ Д-01</w:t>
      </w:r>
    </w:p>
    <w:p w:rsidR="00BE7DA3" w:rsidRPr="00C262DD" w:rsidRDefault="00BE7DA3" w:rsidP="00BE7DA3">
      <w:pPr>
        <w:tabs>
          <w:tab w:val="left" w:pos="567"/>
          <w:tab w:val="left" w:pos="4536"/>
        </w:tabs>
        <w:spacing w:after="0" w:line="240" w:lineRule="auto"/>
        <w:ind w:firstLine="709"/>
        <w:jc w:val="both"/>
        <w:rPr>
          <w:rFonts w:ascii="Times New Roman" w:hAnsi="Times New Roman" w:cs="Times New Roman"/>
          <w:spacing w:val="-4"/>
          <w:sz w:val="18"/>
          <w:szCs w:val="18"/>
        </w:rPr>
      </w:pPr>
      <w:r w:rsidRPr="00C262DD">
        <w:rPr>
          <w:rFonts w:ascii="Times New Roman" w:hAnsi="Times New Roman" w:cs="Times New Roman"/>
          <w:sz w:val="18"/>
          <w:szCs w:val="18"/>
        </w:rPr>
        <w:t xml:space="preserve">1. Провести публичные  слушания в порядке, определенном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утвержденным решением Совета депутатов муниципального образования Новоюласенский сельсовет Красногвардейского района Оренбургской области от 27.06.2018  № 26/2, по проекту </w:t>
      </w:r>
      <w:r w:rsidRPr="00C262DD">
        <w:rPr>
          <w:rFonts w:ascii="Times New Roman" w:hAnsi="Times New Roman" w:cs="Times New Roman"/>
          <w:spacing w:val="-4"/>
          <w:sz w:val="18"/>
          <w:szCs w:val="18"/>
        </w:rPr>
        <w:t xml:space="preserve">предоставления разрешения на условно разрешенный вид использования земельного участка  с кадастровым номером 56:14:0801001:708,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 </w:t>
      </w:r>
      <w:r w:rsidRPr="00C262DD">
        <w:rPr>
          <w:rFonts w:ascii="Times New Roman" w:hAnsi="Times New Roman" w:cs="Times New Roman"/>
          <w:sz w:val="18"/>
          <w:szCs w:val="18"/>
        </w:rPr>
        <w:t>в форме слушаний 20.02.2026 в 10-00 часов местного времени в помещении администрации сельсовета по адресу: Оренбургская область, Красногвардейский район, с. Новоюласка, ул.Дружбы, д.8.</w:t>
      </w:r>
    </w:p>
    <w:p w:rsidR="00BE7DA3" w:rsidRPr="00C262DD" w:rsidRDefault="00BE7DA3" w:rsidP="00BE7DA3">
      <w:pPr>
        <w:suppressAutoHyphens/>
        <w:spacing w:after="0" w:line="240" w:lineRule="auto"/>
        <w:ind w:firstLine="709"/>
        <w:jc w:val="both"/>
        <w:rPr>
          <w:rFonts w:ascii="Times New Roman" w:eastAsia="Times New Roman" w:hAnsi="Times New Roman" w:cs="Times New Roman"/>
          <w:sz w:val="18"/>
          <w:szCs w:val="18"/>
        </w:rPr>
      </w:pPr>
      <w:r w:rsidRPr="00C262DD">
        <w:rPr>
          <w:rFonts w:ascii="Times New Roman" w:eastAsia="Times New Roman" w:hAnsi="Times New Roman" w:cs="Times New Roman"/>
          <w:sz w:val="18"/>
          <w:szCs w:val="18"/>
        </w:rPr>
        <w:t>2.Предложить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BE7DA3" w:rsidRPr="00C262DD" w:rsidRDefault="00BE7DA3" w:rsidP="00BE7DA3">
      <w:pPr>
        <w:suppressAutoHyphens/>
        <w:spacing w:after="0" w:line="240" w:lineRule="auto"/>
        <w:jc w:val="both"/>
        <w:rPr>
          <w:rFonts w:ascii="Times New Roman" w:hAnsi="Times New Roman" w:cs="Times New Roman"/>
          <w:sz w:val="18"/>
          <w:szCs w:val="18"/>
        </w:rPr>
      </w:pPr>
      <w:r w:rsidRPr="00C262DD">
        <w:rPr>
          <w:rFonts w:ascii="Times New Roman" w:eastAsia="Times New Roman" w:hAnsi="Times New Roman" w:cs="Times New Roman"/>
          <w:sz w:val="18"/>
          <w:szCs w:val="18"/>
        </w:rPr>
        <w:tab/>
        <w:t xml:space="preserve">3.Администрации Новоюласенского сельсовета, комиссии по подготовке </w:t>
      </w:r>
      <w:r w:rsidRPr="00C262DD">
        <w:rPr>
          <w:rFonts w:ascii="Times New Roman" w:hAnsi="Times New Roman" w:cs="Times New Roman"/>
          <w:sz w:val="18"/>
          <w:szCs w:val="18"/>
        </w:rPr>
        <w:t xml:space="preserve">проекта внесения </w:t>
      </w:r>
      <w:r w:rsidRPr="00C262DD">
        <w:rPr>
          <w:rFonts w:ascii="Times New Roman" w:hAnsi="Times New Roman" w:cs="Times New Roman"/>
          <w:bCs/>
          <w:sz w:val="18"/>
          <w:szCs w:val="18"/>
        </w:rPr>
        <w:t xml:space="preserve">изменений в Правила землепользования и застройки Новоюласенского сельсовета Красногвардейского района </w:t>
      </w:r>
      <w:r w:rsidRPr="00C262DD">
        <w:rPr>
          <w:rFonts w:ascii="Times New Roman" w:hAnsi="Times New Roman" w:cs="Times New Roman"/>
          <w:bCs/>
          <w:color w:val="000000"/>
          <w:sz w:val="18"/>
          <w:szCs w:val="18"/>
        </w:rPr>
        <w:t>Оренбургской области, провести публичные слушания</w:t>
      </w:r>
      <w:r w:rsidRPr="00C262DD">
        <w:rPr>
          <w:rFonts w:ascii="Times New Roman" w:hAnsi="Times New Roman" w:cs="Times New Roman"/>
          <w:sz w:val="18"/>
          <w:szCs w:val="18"/>
        </w:rPr>
        <w:t xml:space="preserve"> по проекту </w:t>
      </w:r>
      <w:r w:rsidRPr="00C262DD">
        <w:rPr>
          <w:rFonts w:ascii="Times New Roman" w:hAnsi="Times New Roman" w:cs="Times New Roman"/>
          <w:spacing w:val="-4"/>
          <w:sz w:val="18"/>
          <w:szCs w:val="18"/>
        </w:rPr>
        <w:t xml:space="preserve">предоставления разрешения на условно разрешенный вид использования земельного участка  с кадастровым номером 56:14:0801001:708,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 , в порядке, установленном  Положением о публичных слушаниях   по вопросам градостроительной деятельности,в срок, указанный в п.1настоящего постановления.  </w:t>
      </w:r>
      <w:r w:rsidRPr="00C262DD">
        <w:rPr>
          <w:rFonts w:ascii="Times New Roman" w:hAnsi="Times New Roman" w:cs="Times New Roman"/>
          <w:bCs/>
          <w:color w:val="000000"/>
          <w:sz w:val="18"/>
          <w:szCs w:val="18"/>
        </w:rPr>
        <w:t xml:space="preserve"> </w:t>
      </w:r>
    </w:p>
    <w:p w:rsidR="00BE7DA3" w:rsidRPr="00C262DD" w:rsidRDefault="00BE7DA3" w:rsidP="00BE7DA3">
      <w:pPr>
        <w:suppressAutoHyphens/>
        <w:spacing w:after="0" w:line="240" w:lineRule="auto"/>
        <w:jc w:val="both"/>
        <w:rPr>
          <w:rFonts w:ascii="Times New Roman" w:eastAsia="Times New Roman" w:hAnsi="Times New Roman" w:cs="Times New Roman"/>
          <w:sz w:val="18"/>
          <w:szCs w:val="18"/>
        </w:rPr>
      </w:pPr>
      <w:r w:rsidRPr="00C262DD">
        <w:rPr>
          <w:rFonts w:ascii="Times New Roman" w:eastAsia="Times New Roman" w:hAnsi="Times New Roman" w:cs="Times New Roman"/>
          <w:sz w:val="18"/>
          <w:szCs w:val="18"/>
        </w:rPr>
        <w:tab/>
        <w:t>4. Председательствующим на слушаниях назначить Бисяеву Светлану Николаевну, главу администрации сельсовета .</w:t>
      </w:r>
    </w:p>
    <w:p w:rsidR="00BE7DA3" w:rsidRPr="00C262DD" w:rsidRDefault="00BE7DA3" w:rsidP="00BE7DA3">
      <w:pPr>
        <w:tabs>
          <w:tab w:val="left" w:pos="709"/>
        </w:tabs>
        <w:spacing w:after="0" w:line="240" w:lineRule="auto"/>
        <w:jc w:val="both"/>
        <w:rPr>
          <w:rFonts w:ascii="Times New Roman" w:hAnsi="Times New Roman" w:cs="Times New Roman"/>
          <w:color w:val="000000"/>
          <w:spacing w:val="-4"/>
          <w:sz w:val="18"/>
          <w:szCs w:val="18"/>
        </w:rPr>
      </w:pPr>
      <w:r w:rsidRPr="00C262DD">
        <w:rPr>
          <w:sz w:val="18"/>
          <w:szCs w:val="18"/>
        </w:rPr>
        <w:tab/>
      </w:r>
      <w:r w:rsidRPr="00C262DD">
        <w:rPr>
          <w:rFonts w:ascii="Times New Roman" w:hAnsi="Times New Roman" w:cs="Times New Roman"/>
          <w:sz w:val="18"/>
          <w:szCs w:val="18"/>
        </w:rPr>
        <w:t xml:space="preserve">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постановления " </w:t>
      </w:r>
      <w:r w:rsidRPr="00C262DD">
        <w:rPr>
          <w:rFonts w:ascii="Times New Roman" w:hAnsi="Times New Roman" w:cs="Times New Roman"/>
          <w:spacing w:val="-4"/>
          <w:sz w:val="18"/>
          <w:szCs w:val="18"/>
        </w:rPr>
        <w:t>О предоставлении разрешения на условно разрешенный вид использования земельного участка или объекта капитального строительства</w:t>
      </w:r>
      <w:r w:rsidRPr="00C262DD">
        <w:rPr>
          <w:rFonts w:ascii="Times New Roman" w:hAnsi="Times New Roman" w:cs="Times New Roman"/>
          <w:color w:val="000000"/>
          <w:spacing w:val="-4"/>
          <w:sz w:val="18"/>
          <w:szCs w:val="18"/>
        </w:rPr>
        <w:t xml:space="preserve"> -выпас сельскохозяйственных животных, код 1.20, в отношении земельного участка с кадастровым номером </w:t>
      </w:r>
      <w:r w:rsidRPr="00C262DD">
        <w:rPr>
          <w:rFonts w:ascii="Times New Roman" w:hAnsi="Times New Roman" w:cs="Times New Roman"/>
          <w:iCs/>
          <w:color w:val="000000"/>
          <w:spacing w:val="-4"/>
          <w:sz w:val="18"/>
          <w:szCs w:val="18"/>
        </w:rPr>
        <w:t>56:14:0801001:708</w:t>
      </w:r>
      <w:r w:rsidRPr="00C262DD">
        <w:rPr>
          <w:rFonts w:ascii="Times New Roman" w:hAnsi="Times New Roman" w:cs="Times New Roman"/>
          <w:color w:val="000000"/>
          <w:spacing w:val="-4"/>
          <w:sz w:val="18"/>
          <w:szCs w:val="18"/>
        </w:rPr>
        <w:t xml:space="preserve">, 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r w:rsidRPr="00C262DD">
        <w:rPr>
          <w:rStyle w:val="FontStyle15"/>
          <w:sz w:val="18"/>
          <w:szCs w:val="18"/>
        </w:rPr>
        <w:t>»</w:t>
      </w:r>
      <w:r w:rsidRPr="00C262DD">
        <w:rPr>
          <w:rFonts w:ascii="Times New Roman" w:hAnsi="Times New Roman" w:cs="Times New Roman"/>
          <w:sz w:val="18"/>
          <w:szCs w:val="18"/>
        </w:rPr>
        <w:t xml:space="preserve"> и настоящего постановления.</w:t>
      </w:r>
    </w:p>
    <w:p w:rsidR="00BE7DA3" w:rsidRPr="00C262DD" w:rsidRDefault="00BE7DA3" w:rsidP="00BE7DA3">
      <w:pPr>
        <w:suppressAutoHyphens/>
        <w:spacing w:after="0" w:line="240" w:lineRule="auto"/>
        <w:ind w:firstLine="720"/>
        <w:jc w:val="both"/>
        <w:rPr>
          <w:rFonts w:ascii="Times New Roman" w:hAnsi="Times New Roman" w:cs="Times New Roman"/>
          <w:sz w:val="18"/>
          <w:szCs w:val="18"/>
        </w:rPr>
      </w:pPr>
      <w:r w:rsidRPr="00C262DD">
        <w:rPr>
          <w:rFonts w:ascii="Times New Roman" w:hAnsi="Times New Roman" w:cs="Times New Roman"/>
          <w:sz w:val="18"/>
          <w:szCs w:val="18"/>
        </w:rPr>
        <w:t>6. Подготовить заключение о результатах проведения публичных слушаний и обнародовать его в установленном порядке.</w:t>
      </w:r>
    </w:p>
    <w:p w:rsidR="00BE7DA3" w:rsidRPr="00C262DD" w:rsidRDefault="00BE7DA3" w:rsidP="00BE7DA3">
      <w:pPr>
        <w:tabs>
          <w:tab w:val="left" w:pos="567"/>
          <w:tab w:val="left" w:pos="4536"/>
        </w:tabs>
        <w:spacing w:after="0" w:line="240" w:lineRule="auto"/>
        <w:ind w:firstLine="709"/>
        <w:jc w:val="both"/>
        <w:rPr>
          <w:rFonts w:ascii="Times New Roman" w:hAnsi="Times New Roman" w:cs="Times New Roman"/>
          <w:spacing w:val="-4"/>
          <w:sz w:val="18"/>
          <w:szCs w:val="18"/>
        </w:rPr>
      </w:pPr>
      <w:r w:rsidRPr="00C262DD">
        <w:rPr>
          <w:rFonts w:ascii="Times New Roman" w:hAnsi="Times New Roman" w:cs="Times New Roman"/>
          <w:sz w:val="18"/>
          <w:szCs w:val="18"/>
        </w:rPr>
        <w:t xml:space="preserve">7. Замечания  и предложения по вынесенному на публичные слушания проекту </w:t>
      </w:r>
      <w:r w:rsidRPr="00C262DD">
        <w:rPr>
          <w:rFonts w:ascii="Times New Roman" w:hAnsi="Times New Roman" w:cs="Times New Roman"/>
          <w:spacing w:val="-4"/>
          <w:sz w:val="18"/>
          <w:szCs w:val="18"/>
        </w:rPr>
        <w:t>предоставления разрешения на условно разрешенный вид использования земельного участка  с кадастровым номером 56:14:0801001:708,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w:t>
      </w:r>
      <w:r w:rsidRPr="00C262DD">
        <w:rPr>
          <w:rFonts w:ascii="Times New Roman" w:hAnsi="Times New Roman" w:cs="Times New Roman"/>
          <w:sz w:val="18"/>
          <w:szCs w:val="18"/>
        </w:rPr>
        <w:t>,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Новоюласенский сельсовет Красногвардейского района Оренбургской области в письменной форме по адресу: Оренбургская область, Красногвардейский район, с. Новоюласка, ул. Дружбы, д.8, с момента обнародования настоящего постановления до 19.02.2026., в рабочие дни с 09 ч. 00 мин. до 13 ч. 00. мин</w:t>
      </w:r>
    </w:p>
    <w:p w:rsidR="00BE7DA3" w:rsidRPr="00C262DD" w:rsidRDefault="00BE7DA3" w:rsidP="00BE7DA3">
      <w:pPr>
        <w:suppressAutoHyphens/>
        <w:spacing w:after="0" w:line="240" w:lineRule="auto"/>
        <w:jc w:val="both"/>
        <w:rPr>
          <w:rFonts w:ascii="Times New Roman" w:eastAsia="Times New Roman" w:hAnsi="Times New Roman" w:cs="Times New Roman"/>
          <w:sz w:val="18"/>
          <w:szCs w:val="18"/>
        </w:rPr>
      </w:pPr>
      <w:r w:rsidRPr="00C262DD">
        <w:rPr>
          <w:rFonts w:ascii="Times New Roman" w:eastAsia="Times New Roman" w:hAnsi="Times New Roman" w:cs="Times New Roman"/>
          <w:sz w:val="18"/>
          <w:szCs w:val="18"/>
        </w:rPr>
        <w:tab/>
        <w:t>7.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 и платформе обратной связи Единого портала государственных и муниципальных услуг.</w:t>
      </w:r>
    </w:p>
    <w:p w:rsidR="00BE7DA3" w:rsidRPr="00C262DD" w:rsidRDefault="00BE7DA3" w:rsidP="00BE7DA3">
      <w:pPr>
        <w:suppressAutoHyphens/>
        <w:spacing w:after="0" w:line="240" w:lineRule="auto"/>
        <w:jc w:val="both"/>
        <w:rPr>
          <w:rFonts w:ascii="Times New Roman" w:eastAsia="Times New Roman" w:hAnsi="Times New Roman" w:cs="Times New Roman"/>
          <w:sz w:val="18"/>
          <w:szCs w:val="18"/>
        </w:rPr>
      </w:pPr>
      <w:r w:rsidRPr="00C262DD">
        <w:rPr>
          <w:rFonts w:ascii="Times New Roman" w:eastAsia="Times New Roman" w:hAnsi="Times New Roman" w:cs="Times New Roman"/>
          <w:sz w:val="18"/>
          <w:szCs w:val="18"/>
        </w:rPr>
        <w:tab/>
        <w:t>8. Контроль за исполнением настоящего постановления оставляю за собой.</w:t>
      </w:r>
    </w:p>
    <w:p w:rsidR="00BE7DA3" w:rsidRPr="00C262DD" w:rsidRDefault="00BE7DA3" w:rsidP="00BE7DA3">
      <w:pPr>
        <w:suppressAutoHyphens/>
        <w:spacing w:after="0" w:line="240" w:lineRule="auto"/>
        <w:jc w:val="both"/>
        <w:rPr>
          <w:rFonts w:ascii="Times New Roman" w:eastAsia="Times New Roman" w:hAnsi="Times New Roman" w:cs="Times New Roman"/>
          <w:sz w:val="18"/>
          <w:szCs w:val="18"/>
        </w:rPr>
      </w:pPr>
    </w:p>
    <w:p w:rsidR="00BE7DA3" w:rsidRPr="00BE7DA3" w:rsidRDefault="00BE7DA3" w:rsidP="00BE7DA3">
      <w:pPr>
        <w:suppressAutoHyphens/>
        <w:spacing w:after="0" w:line="240" w:lineRule="auto"/>
        <w:jc w:val="both"/>
        <w:rPr>
          <w:rFonts w:ascii="Times New Roman" w:eastAsia="Times New Roman" w:hAnsi="Times New Roman" w:cs="Times New Roman"/>
          <w:sz w:val="18"/>
          <w:szCs w:val="18"/>
        </w:rPr>
      </w:pPr>
      <w:r w:rsidRPr="00C262DD">
        <w:rPr>
          <w:rFonts w:ascii="Times New Roman" w:eastAsia="Times New Roman" w:hAnsi="Times New Roman" w:cs="Times New Roman"/>
          <w:sz w:val="18"/>
          <w:szCs w:val="18"/>
        </w:rPr>
        <w:t>Глава сельсовета</w:t>
      </w:r>
      <w:r w:rsidRPr="00C262DD">
        <w:rPr>
          <w:rFonts w:ascii="Times New Roman" w:eastAsia="Times New Roman" w:hAnsi="Times New Roman" w:cs="Times New Roman"/>
          <w:sz w:val="18"/>
          <w:szCs w:val="18"/>
        </w:rPr>
        <w:tab/>
      </w:r>
      <w:r w:rsidRPr="00C262DD">
        <w:rPr>
          <w:rFonts w:ascii="Times New Roman" w:eastAsia="Times New Roman" w:hAnsi="Times New Roman" w:cs="Times New Roman"/>
          <w:sz w:val="18"/>
          <w:szCs w:val="18"/>
        </w:rPr>
        <w:tab/>
      </w:r>
      <w:r w:rsidRPr="00C262DD">
        <w:rPr>
          <w:rFonts w:ascii="Times New Roman" w:eastAsia="Times New Roman" w:hAnsi="Times New Roman" w:cs="Times New Roman"/>
          <w:sz w:val="18"/>
          <w:szCs w:val="18"/>
        </w:rPr>
        <w:tab/>
      </w:r>
      <w:r w:rsidRPr="00C262DD">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C262DD">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С.Н.Бисяева</w:t>
      </w:r>
      <w:r w:rsidRPr="00C262DD">
        <w:rPr>
          <w:rFonts w:ascii="Times New Roman" w:eastAsia="Times New Roman" w:hAnsi="Times New Roman" w:cs="Times New Roman"/>
          <w:sz w:val="18"/>
          <w:szCs w:val="18"/>
        </w:rPr>
        <w:t xml:space="preserve">  </w:t>
      </w:r>
    </w:p>
    <w:p w:rsidR="00BE7DA3" w:rsidRPr="00C262DD" w:rsidRDefault="00BE7DA3" w:rsidP="00BE7DA3">
      <w:pPr>
        <w:spacing w:after="0" w:line="240" w:lineRule="auto"/>
        <w:jc w:val="both"/>
        <w:rPr>
          <w:rFonts w:ascii="Times New Roman" w:hAnsi="Times New Roman" w:cs="Times New Roman"/>
          <w:sz w:val="18"/>
          <w:szCs w:val="18"/>
        </w:rPr>
      </w:pPr>
    </w:p>
    <w:p w:rsidR="00BE7DA3" w:rsidRPr="00C262DD" w:rsidRDefault="00BE7DA3" w:rsidP="00BE7DA3">
      <w:pPr>
        <w:tabs>
          <w:tab w:val="left" w:pos="709"/>
          <w:tab w:val="right" w:pos="900"/>
        </w:tabs>
        <w:spacing w:after="0" w:line="240" w:lineRule="auto"/>
        <w:jc w:val="center"/>
        <w:rPr>
          <w:rFonts w:ascii="Times New Roman" w:hAnsi="Times New Roman" w:cs="Times New Roman"/>
          <w:b/>
          <w:sz w:val="18"/>
          <w:szCs w:val="18"/>
        </w:rPr>
      </w:pPr>
      <w:r w:rsidRPr="00C262DD">
        <w:rPr>
          <w:rFonts w:ascii="Times New Roman" w:hAnsi="Times New Roman" w:cs="Times New Roman"/>
          <w:bCs/>
          <w:color w:val="FF0000"/>
          <w:sz w:val="18"/>
          <w:szCs w:val="18"/>
        </w:rPr>
        <w:t>ПРОЕКТ</w:t>
      </w:r>
    </w:p>
    <w:p w:rsidR="00BE7DA3" w:rsidRPr="009F2DD8" w:rsidRDefault="00BE7DA3" w:rsidP="00BE7DA3">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sz w:val="18"/>
          <w:szCs w:val="18"/>
        </w:rPr>
        <w:t xml:space="preserve">АДМИНИСТРАЦИЯ </w:t>
      </w:r>
    </w:p>
    <w:p w:rsidR="00BE7DA3" w:rsidRPr="009F2DD8" w:rsidRDefault="00BE7DA3" w:rsidP="00BE7DA3">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sz w:val="18"/>
          <w:szCs w:val="18"/>
        </w:rPr>
        <w:t>МУНИЦИПАЛЬНОГО ОБРАЗОВАНИЯ</w:t>
      </w:r>
    </w:p>
    <w:p w:rsidR="00BE7DA3" w:rsidRPr="009F2DD8" w:rsidRDefault="00BE7DA3" w:rsidP="00BE7DA3">
      <w:pPr>
        <w:tabs>
          <w:tab w:val="right" w:pos="900"/>
        </w:tabs>
        <w:spacing w:after="0" w:line="240" w:lineRule="auto"/>
        <w:jc w:val="center"/>
        <w:rPr>
          <w:rFonts w:ascii="Times New Roman" w:hAnsi="Times New Roman" w:cs="Times New Roman"/>
          <w:b/>
          <w:caps/>
          <w:sz w:val="18"/>
          <w:szCs w:val="18"/>
        </w:rPr>
      </w:pPr>
      <w:r w:rsidRPr="009F2DD8">
        <w:rPr>
          <w:rFonts w:ascii="Times New Roman" w:hAnsi="Times New Roman" w:cs="Times New Roman"/>
          <w:b/>
          <w:sz w:val="18"/>
          <w:szCs w:val="18"/>
        </w:rPr>
        <w:t>НОВОЮЛАСЕНСКИЙ СЕЛЬСОВЕТ КРАСНОГВАРДЕЙСКОГО</w:t>
      </w:r>
      <w:r w:rsidRPr="009F2DD8">
        <w:rPr>
          <w:rFonts w:ascii="Times New Roman" w:hAnsi="Times New Roman" w:cs="Times New Roman"/>
          <w:b/>
          <w:caps/>
          <w:sz w:val="18"/>
          <w:szCs w:val="18"/>
        </w:rPr>
        <w:t xml:space="preserve"> районА</w:t>
      </w:r>
    </w:p>
    <w:p w:rsidR="00BE7DA3" w:rsidRDefault="00BE7DA3" w:rsidP="00BE7DA3">
      <w:pPr>
        <w:tabs>
          <w:tab w:val="right" w:pos="900"/>
        </w:tabs>
        <w:spacing w:after="0" w:line="240" w:lineRule="auto"/>
        <w:jc w:val="center"/>
        <w:rPr>
          <w:rFonts w:ascii="Times New Roman" w:hAnsi="Times New Roman" w:cs="Times New Roman"/>
          <w:b/>
          <w:sz w:val="18"/>
          <w:szCs w:val="18"/>
        </w:rPr>
      </w:pPr>
      <w:r w:rsidRPr="009F2DD8">
        <w:rPr>
          <w:rFonts w:ascii="Times New Roman" w:hAnsi="Times New Roman" w:cs="Times New Roman"/>
          <w:b/>
          <w:caps/>
          <w:sz w:val="18"/>
          <w:szCs w:val="18"/>
        </w:rPr>
        <w:t>оренбургской</w:t>
      </w:r>
      <w:r w:rsidRPr="009F2DD8">
        <w:rPr>
          <w:rFonts w:ascii="Times New Roman" w:hAnsi="Times New Roman" w:cs="Times New Roman"/>
          <w:b/>
          <w:sz w:val="18"/>
          <w:szCs w:val="18"/>
        </w:rPr>
        <w:t xml:space="preserve"> ОБЛАСТИ</w:t>
      </w:r>
    </w:p>
    <w:p w:rsidR="00BE7DA3" w:rsidRPr="00BE7DA3" w:rsidRDefault="00BE7DA3" w:rsidP="00BE7DA3">
      <w:pPr>
        <w:tabs>
          <w:tab w:val="right" w:pos="900"/>
        </w:tabs>
        <w:spacing w:after="0" w:line="240" w:lineRule="auto"/>
        <w:jc w:val="center"/>
        <w:rPr>
          <w:rFonts w:ascii="Times New Roman" w:hAnsi="Times New Roman" w:cs="Times New Roman"/>
          <w:b/>
          <w:sz w:val="18"/>
          <w:szCs w:val="18"/>
        </w:rPr>
      </w:pPr>
      <w:r w:rsidRPr="00BE7DA3">
        <w:rPr>
          <w:rFonts w:ascii="Times New Roman" w:hAnsi="Times New Roman" w:cs="Times New Roman"/>
          <w:sz w:val="18"/>
          <w:szCs w:val="18"/>
        </w:rPr>
        <w:lastRenderedPageBreak/>
        <w:t>П О С Т А Н О В Л Е Н И Е</w:t>
      </w:r>
    </w:p>
    <w:p w:rsidR="00BE7DA3" w:rsidRPr="00C262DD" w:rsidRDefault="00BE7DA3" w:rsidP="00BE7DA3">
      <w:pPr>
        <w:tabs>
          <w:tab w:val="left" w:pos="709"/>
        </w:tabs>
        <w:spacing w:after="0" w:line="240" w:lineRule="auto"/>
        <w:ind w:left="720" w:hanging="360"/>
        <w:rPr>
          <w:rFonts w:ascii="Times New Roman" w:hAnsi="Times New Roman" w:cs="Times New Roman"/>
          <w:sz w:val="18"/>
          <w:szCs w:val="18"/>
        </w:rPr>
      </w:pPr>
    </w:p>
    <w:p w:rsidR="00BE7DA3" w:rsidRPr="00C262DD" w:rsidRDefault="00BE7DA3" w:rsidP="00BE7DA3">
      <w:pPr>
        <w:tabs>
          <w:tab w:val="left" w:pos="709"/>
          <w:tab w:val="right" w:pos="900"/>
          <w:tab w:val="right" w:pos="10260"/>
        </w:tabs>
        <w:spacing w:after="0" w:line="240" w:lineRule="auto"/>
        <w:jc w:val="both"/>
        <w:rPr>
          <w:rFonts w:ascii="Times New Roman" w:hAnsi="Times New Roman" w:cs="Times New Roman"/>
          <w:sz w:val="18"/>
          <w:szCs w:val="18"/>
        </w:rPr>
      </w:pPr>
      <w:r w:rsidRPr="00C262DD">
        <w:rPr>
          <w:rFonts w:ascii="Times New Roman" w:hAnsi="Times New Roman" w:cs="Times New Roman"/>
          <w:sz w:val="18"/>
          <w:szCs w:val="18"/>
        </w:rPr>
        <w:t xml:space="preserve">_._.2026                                                                                                                           </w:t>
      </w:r>
      <w:r w:rsidR="0094061F">
        <w:rPr>
          <w:rFonts w:ascii="Times New Roman" w:hAnsi="Times New Roman" w:cs="Times New Roman"/>
          <w:sz w:val="18"/>
          <w:szCs w:val="18"/>
        </w:rPr>
        <w:t xml:space="preserve">                                                    </w:t>
      </w:r>
      <w:r w:rsidRPr="00C262DD">
        <w:rPr>
          <w:rFonts w:ascii="Times New Roman" w:hAnsi="Times New Roman" w:cs="Times New Roman"/>
          <w:sz w:val="18"/>
          <w:szCs w:val="18"/>
        </w:rPr>
        <w:t xml:space="preserve"> № _-п</w:t>
      </w:r>
    </w:p>
    <w:p w:rsidR="00BE7DA3" w:rsidRPr="00C262DD" w:rsidRDefault="00BE7DA3" w:rsidP="00BE7DA3">
      <w:pPr>
        <w:tabs>
          <w:tab w:val="left" w:pos="709"/>
        </w:tabs>
        <w:spacing w:after="0" w:line="240" w:lineRule="auto"/>
        <w:jc w:val="center"/>
        <w:rPr>
          <w:rFonts w:ascii="Times New Roman" w:hAnsi="Times New Roman" w:cs="Times New Roman"/>
          <w:sz w:val="18"/>
          <w:szCs w:val="18"/>
        </w:rPr>
      </w:pPr>
      <w:r w:rsidRPr="00C262DD">
        <w:rPr>
          <w:rFonts w:ascii="Times New Roman" w:hAnsi="Times New Roman" w:cs="Times New Roman"/>
          <w:sz w:val="18"/>
          <w:szCs w:val="18"/>
        </w:rPr>
        <w:t>с. Новоюласка</w:t>
      </w:r>
    </w:p>
    <w:p w:rsidR="00BE7DA3" w:rsidRPr="00C262DD" w:rsidRDefault="00BE7DA3" w:rsidP="00BE7DA3">
      <w:pPr>
        <w:tabs>
          <w:tab w:val="left" w:pos="709"/>
        </w:tabs>
        <w:spacing w:after="0" w:line="240" w:lineRule="auto"/>
        <w:jc w:val="center"/>
        <w:rPr>
          <w:rFonts w:ascii="Times New Roman" w:hAnsi="Times New Roman" w:cs="Times New Roman"/>
          <w:sz w:val="18"/>
          <w:szCs w:val="18"/>
        </w:rPr>
      </w:pPr>
    </w:p>
    <w:p w:rsidR="00BE7DA3" w:rsidRPr="00C262DD" w:rsidRDefault="00BE7DA3" w:rsidP="0094061F">
      <w:pPr>
        <w:tabs>
          <w:tab w:val="left" w:pos="709"/>
        </w:tabs>
        <w:spacing w:after="0" w:line="240" w:lineRule="auto"/>
        <w:jc w:val="center"/>
        <w:rPr>
          <w:rFonts w:ascii="Times New Roman" w:hAnsi="Times New Roman" w:cs="Times New Roman"/>
          <w:color w:val="000000"/>
          <w:spacing w:val="-4"/>
          <w:sz w:val="18"/>
          <w:szCs w:val="18"/>
        </w:rPr>
      </w:pPr>
      <w:r w:rsidRPr="00C262DD">
        <w:rPr>
          <w:rFonts w:ascii="Times New Roman" w:hAnsi="Times New Roman" w:cs="Times New Roman"/>
          <w:spacing w:val="-4"/>
          <w:sz w:val="18"/>
          <w:szCs w:val="18"/>
        </w:rPr>
        <w:t>О предоставлении разрешения на условно разрешенный вид использования земельного участка или объекта капитального строительства</w:t>
      </w:r>
      <w:r w:rsidRPr="00C262DD">
        <w:rPr>
          <w:rFonts w:ascii="Times New Roman" w:hAnsi="Times New Roman" w:cs="Times New Roman"/>
          <w:color w:val="000000"/>
          <w:spacing w:val="-4"/>
          <w:sz w:val="18"/>
          <w:szCs w:val="18"/>
        </w:rPr>
        <w:t xml:space="preserve"> -выпас сельскохозяйственных животных, код 1.20, в отношении земельного участка с кадастровым номером </w:t>
      </w:r>
      <w:r w:rsidRPr="00C262DD">
        <w:rPr>
          <w:rFonts w:ascii="Times New Roman" w:hAnsi="Times New Roman" w:cs="Times New Roman"/>
          <w:iCs/>
          <w:color w:val="000000"/>
          <w:spacing w:val="-4"/>
          <w:sz w:val="18"/>
          <w:szCs w:val="18"/>
        </w:rPr>
        <w:t>56:14:0801001:708</w:t>
      </w:r>
      <w:r w:rsidRPr="00C262DD">
        <w:rPr>
          <w:rFonts w:ascii="Times New Roman" w:hAnsi="Times New Roman" w:cs="Times New Roman"/>
          <w:color w:val="000000"/>
          <w:spacing w:val="-4"/>
          <w:sz w:val="18"/>
          <w:szCs w:val="18"/>
        </w:rPr>
        <w:t xml:space="preserve">, 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p>
    <w:p w:rsidR="00BE7DA3" w:rsidRPr="00C262DD" w:rsidRDefault="00BE7DA3" w:rsidP="0094061F">
      <w:pPr>
        <w:tabs>
          <w:tab w:val="left" w:pos="567"/>
          <w:tab w:val="left" w:pos="4536"/>
        </w:tabs>
        <w:spacing w:after="0" w:line="240" w:lineRule="auto"/>
        <w:rPr>
          <w:rFonts w:ascii="Times New Roman" w:hAnsi="Times New Roman" w:cs="Times New Roman"/>
          <w:color w:val="000000"/>
          <w:sz w:val="18"/>
          <w:szCs w:val="18"/>
        </w:rPr>
      </w:pPr>
    </w:p>
    <w:p w:rsidR="00BE7DA3" w:rsidRPr="00C262DD" w:rsidRDefault="00BE7DA3" w:rsidP="0094061F">
      <w:pPr>
        <w:spacing w:after="0" w:line="240" w:lineRule="auto"/>
        <w:ind w:firstLine="720"/>
        <w:jc w:val="both"/>
        <w:rPr>
          <w:rFonts w:ascii="Times New Roman" w:hAnsi="Times New Roman" w:cs="Times New Roman"/>
          <w:color w:val="000000"/>
          <w:spacing w:val="-4"/>
          <w:sz w:val="18"/>
          <w:szCs w:val="18"/>
        </w:rPr>
      </w:pPr>
      <w:r w:rsidRPr="00C262DD">
        <w:rPr>
          <w:rFonts w:ascii="Times New Roman" w:hAnsi="Times New Roman" w:cs="Times New Roman"/>
          <w:color w:val="000000"/>
          <w:spacing w:val="-4"/>
          <w:sz w:val="18"/>
          <w:szCs w:val="18"/>
        </w:rPr>
        <w:t>В соответствии с Градостроительным кодексом Российской Федерации, Правилами землепользования и застройки муниципального образования Новоюласенский сельсовет Красногвардейского района Оренбургской области, утвержденными 08.02.2023 № 3-п, на основании заключения о результатах публичных слушаний от _____________ № _______, рекомендаций Комиссии по подготовке проекта правил землепользования и застройки от _________________ № ______________.</w:t>
      </w:r>
    </w:p>
    <w:p w:rsidR="00BE7DA3" w:rsidRPr="00C262DD" w:rsidRDefault="00BE7DA3" w:rsidP="0094061F">
      <w:pPr>
        <w:spacing w:after="0" w:line="240" w:lineRule="auto"/>
        <w:jc w:val="both"/>
        <w:rPr>
          <w:rFonts w:ascii="Times New Roman" w:hAnsi="Times New Roman" w:cs="Times New Roman"/>
          <w:color w:val="000000"/>
          <w:spacing w:val="-4"/>
          <w:sz w:val="18"/>
          <w:szCs w:val="18"/>
        </w:rPr>
      </w:pPr>
      <w:r w:rsidRPr="00C262DD">
        <w:rPr>
          <w:rFonts w:ascii="Times New Roman" w:hAnsi="Times New Roman" w:cs="Times New Roman"/>
          <w:color w:val="000000"/>
          <w:sz w:val="18"/>
          <w:szCs w:val="18"/>
          <w:lang w:bidi="ru-RU"/>
        </w:rPr>
        <w:t xml:space="preserve">                                                                             </w:t>
      </w:r>
    </w:p>
    <w:p w:rsidR="00BE7DA3" w:rsidRPr="00C262DD" w:rsidRDefault="00BE7DA3" w:rsidP="0094061F">
      <w:pPr>
        <w:tabs>
          <w:tab w:val="left" w:pos="709"/>
        </w:tabs>
        <w:spacing w:after="0" w:line="240" w:lineRule="auto"/>
        <w:ind w:firstLine="709"/>
        <w:jc w:val="both"/>
        <w:rPr>
          <w:rFonts w:ascii="Times New Roman" w:hAnsi="Times New Roman" w:cs="Times New Roman"/>
          <w:color w:val="000000"/>
          <w:spacing w:val="-4"/>
          <w:sz w:val="18"/>
          <w:szCs w:val="18"/>
        </w:rPr>
      </w:pPr>
      <w:r w:rsidRPr="00C262DD">
        <w:rPr>
          <w:rFonts w:ascii="Times New Roman" w:hAnsi="Times New Roman" w:cs="Times New Roman"/>
          <w:color w:val="000000"/>
          <w:spacing w:val="-4"/>
          <w:sz w:val="18"/>
          <w:szCs w:val="18"/>
        </w:rPr>
        <w:t xml:space="preserve">1. Предоставить разрешение на условно разрешенный вид использования земельного участка или объекта капитального строительства - выпас сельскохозяйственных животных, код 1.20, в отношении земельного участка с кадастровым номером </w:t>
      </w:r>
      <w:r w:rsidRPr="00C262DD">
        <w:rPr>
          <w:rFonts w:ascii="Times New Roman" w:hAnsi="Times New Roman" w:cs="Times New Roman"/>
          <w:iCs/>
          <w:color w:val="000000"/>
          <w:spacing w:val="-4"/>
          <w:sz w:val="18"/>
          <w:szCs w:val="18"/>
        </w:rPr>
        <w:t>56:14:0801001:708</w:t>
      </w:r>
      <w:r w:rsidRPr="00C262DD">
        <w:rPr>
          <w:rFonts w:ascii="Times New Roman" w:hAnsi="Times New Roman" w:cs="Times New Roman"/>
          <w:color w:val="000000"/>
          <w:spacing w:val="-4"/>
          <w:sz w:val="18"/>
          <w:szCs w:val="18"/>
        </w:rPr>
        <w:t xml:space="preserve">, </w:t>
      </w:r>
      <w:r w:rsidRPr="00C262DD">
        <w:rPr>
          <w:rFonts w:ascii="Times New Roman" w:hAnsi="Times New Roman" w:cs="Times New Roman"/>
          <w:color w:val="000000"/>
          <w:sz w:val="18"/>
          <w:szCs w:val="18"/>
        </w:rPr>
        <w:t xml:space="preserve">                                                                                              </w:t>
      </w:r>
    </w:p>
    <w:p w:rsidR="00BE7DA3" w:rsidRPr="00C262DD" w:rsidRDefault="00BE7DA3" w:rsidP="0094061F">
      <w:pPr>
        <w:tabs>
          <w:tab w:val="left" w:pos="709"/>
        </w:tabs>
        <w:spacing w:after="0" w:line="240" w:lineRule="auto"/>
        <w:ind w:firstLine="709"/>
        <w:jc w:val="both"/>
        <w:rPr>
          <w:rFonts w:ascii="Times New Roman" w:hAnsi="Times New Roman" w:cs="Times New Roman"/>
          <w:color w:val="000000"/>
          <w:spacing w:val="-4"/>
          <w:sz w:val="18"/>
          <w:szCs w:val="18"/>
        </w:rPr>
      </w:pPr>
      <w:r w:rsidRPr="00C262DD">
        <w:rPr>
          <w:rFonts w:ascii="Times New Roman" w:hAnsi="Times New Roman" w:cs="Times New Roman"/>
          <w:color w:val="000000"/>
          <w:spacing w:val="-4"/>
          <w:sz w:val="18"/>
          <w:szCs w:val="18"/>
        </w:rPr>
        <w:t xml:space="preserve">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r w:rsidRPr="00C262DD">
        <w:rPr>
          <w:rFonts w:ascii="Times New Roman" w:hAnsi="Times New Roman" w:cs="Times New Roman"/>
          <w:iCs/>
          <w:color w:val="000000"/>
          <w:spacing w:val="-4"/>
          <w:sz w:val="18"/>
          <w:szCs w:val="18"/>
        </w:rPr>
        <w:t xml:space="preserve">. </w:t>
      </w:r>
    </w:p>
    <w:p w:rsidR="00BE7DA3" w:rsidRPr="0094061F" w:rsidRDefault="00BE7DA3" w:rsidP="0094061F">
      <w:pPr>
        <w:tabs>
          <w:tab w:val="left" w:pos="709"/>
        </w:tabs>
        <w:spacing w:after="0" w:line="240" w:lineRule="auto"/>
        <w:ind w:firstLine="709"/>
        <w:jc w:val="both"/>
        <w:rPr>
          <w:rFonts w:ascii="Times New Roman" w:hAnsi="Times New Roman" w:cs="Times New Roman"/>
          <w:iCs/>
          <w:color w:val="000000"/>
          <w:spacing w:val="-4"/>
          <w:sz w:val="18"/>
          <w:szCs w:val="18"/>
        </w:rPr>
      </w:pPr>
      <w:r w:rsidRPr="00C262DD">
        <w:rPr>
          <w:rFonts w:ascii="Times New Roman" w:hAnsi="Times New Roman" w:cs="Times New Roman"/>
          <w:color w:val="000000"/>
          <w:sz w:val="18"/>
          <w:szCs w:val="18"/>
        </w:rPr>
        <w:t xml:space="preserve"> </w:t>
      </w:r>
      <w:r w:rsidRPr="00C262DD">
        <w:rPr>
          <w:rFonts w:ascii="Times New Roman" w:hAnsi="Times New Roman" w:cs="Times New Roman"/>
          <w:color w:val="000000"/>
          <w:spacing w:val="-4"/>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w:t>
      </w:r>
      <w:r w:rsidR="0094061F">
        <w:rPr>
          <w:rFonts w:ascii="Times New Roman" w:hAnsi="Times New Roman" w:cs="Times New Roman"/>
          <w:color w:val="000000"/>
          <w:spacing w:val="-4"/>
          <w:sz w:val="18"/>
          <w:szCs w:val="18"/>
        </w:rPr>
        <w:t>кой области в сети "Интернет".</w:t>
      </w:r>
      <w:r w:rsidRPr="00C262DD">
        <w:rPr>
          <w:rFonts w:ascii="Times New Roman" w:hAnsi="Times New Roman" w:cs="Times New Roman"/>
          <w:color w:val="000000"/>
          <w:spacing w:val="-4"/>
          <w:sz w:val="18"/>
          <w:szCs w:val="18"/>
        </w:rPr>
        <w:t xml:space="preserve">                                                                                                 </w:t>
      </w:r>
    </w:p>
    <w:p w:rsidR="00BE7DA3" w:rsidRPr="00C262DD" w:rsidRDefault="00BE7DA3" w:rsidP="0094061F">
      <w:pPr>
        <w:spacing w:after="0" w:line="240" w:lineRule="auto"/>
        <w:ind w:firstLine="720"/>
        <w:jc w:val="both"/>
        <w:rPr>
          <w:rFonts w:ascii="Times New Roman" w:hAnsi="Times New Roman" w:cs="Times New Roman"/>
          <w:color w:val="FF0000"/>
          <w:spacing w:val="-4"/>
          <w:sz w:val="18"/>
          <w:szCs w:val="18"/>
        </w:rPr>
      </w:pPr>
      <w:r w:rsidRPr="00C262DD">
        <w:rPr>
          <w:rFonts w:ascii="Times New Roman" w:hAnsi="Times New Roman" w:cs="Times New Roman"/>
          <w:color w:val="000000"/>
          <w:spacing w:val="-4"/>
          <w:sz w:val="18"/>
          <w:szCs w:val="18"/>
        </w:rPr>
        <w:t xml:space="preserve">3. Контроль за исполнением настоящего постановления оставляю за собой. </w:t>
      </w:r>
    </w:p>
    <w:p w:rsidR="00BE7DA3" w:rsidRPr="00C262DD" w:rsidRDefault="00BE7DA3" w:rsidP="0094061F">
      <w:pPr>
        <w:widowControl w:val="0"/>
        <w:tabs>
          <w:tab w:val="left" w:leader="underscore" w:pos="9817"/>
        </w:tabs>
        <w:spacing w:after="0" w:line="240" w:lineRule="auto"/>
        <w:jc w:val="both"/>
        <w:rPr>
          <w:rFonts w:ascii="Times New Roman" w:hAnsi="Times New Roman" w:cs="Times New Roman"/>
          <w:color w:val="000000"/>
          <w:sz w:val="18"/>
          <w:szCs w:val="18"/>
          <w:lang w:bidi="ru-RU"/>
        </w:rPr>
      </w:pPr>
    </w:p>
    <w:p w:rsidR="003B7D41" w:rsidRPr="0094061F" w:rsidRDefault="00BE7DA3" w:rsidP="0094061F">
      <w:pPr>
        <w:spacing w:after="0" w:line="240" w:lineRule="auto"/>
        <w:rPr>
          <w:rFonts w:ascii="Times New Roman" w:hAnsi="Times New Roman" w:cs="Times New Roman"/>
          <w:color w:val="000000"/>
          <w:sz w:val="18"/>
          <w:szCs w:val="18"/>
          <w:lang w:bidi="ru-RU"/>
        </w:rPr>
      </w:pPr>
      <w:r w:rsidRPr="00C262DD">
        <w:rPr>
          <w:rFonts w:ascii="Times New Roman" w:hAnsi="Times New Roman" w:cs="Times New Roman"/>
          <w:color w:val="000000"/>
          <w:sz w:val="18"/>
          <w:szCs w:val="18"/>
          <w:lang w:bidi="ru-RU"/>
        </w:rPr>
        <w:t>Глава сельсовета                                                                                               _______________</w:t>
      </w:r>
    </w:p>
    <w:p w:rsidR="009A5E41" w:rsidRPr="0094061F" w:rsidRDefault="0094061F" w:rsidP="0094061F">
      <w:pPr>
        <w:jc w:val="both"/>
        <w:rPr>
          <w:rFonts w:ascii="Times New Roman" w:hAnsi="Times New Roman" w:cs="Times New Roman"/>
          <w:b/>
          <w:sz w:val="18"/>
          <w:szCs w:val="18"/>
          <w:u w:val="single"/>
        </w:rPr>
      </w:pPr>
      <w:r>
        <w:rPr>
          <w:rFonts w:ascii="Times New Roman" w:hAnsi="Times New Roman" w:cs="Times New Roman"/>
          <w:b/>
          <w:sz w:val="18"/>
          <w:szCs w:val="18"/>
          <w:u w:val="single"/>
        </w:rPr>
        <w:t>ИНФОРМАЦИЯ ДЛЯ НАСЕЛЕНИЯ</w:t>
      </w:r>
    </w:p>
    <w:p w:rsidR="009A5E41" w:rsidRPr="00AE717B" w:rsidRDefault="009A5E41" w:rsidP="00F673FF">
      <w:pPr>
        <w:tabs>
          <w:tab w:val="left" w:pos="709"/>
        </w:tabs>
        <w:spacing w:after="0" w:line="240" w:lineRule="auto"/>
        <w:jc w:val="center"/>
        <w:rPr>
          <w:rFonts w:ascii="Times New Roman" w:hAnsi="Times New Roman" w:cs="Times New Roman"/>
          <w:sz w:val="18"/>
          <w:szCs w:val="18"/>
        </w:rPr>
        <w:sectPr w:rsidR="009A5E41" w:rsidRPr="00AE717B" w:rsidSect="00C30131">
          <w:pgSz w:w="11906" w:h="16838"/>
          <w:pgMar w:top="567" w:right="851" w:bottom="567" w:left="851" w:header="709" w:footer="709" w:gutter="0"/>
          <w:cols w:space="708"/>
          <w:docGrid w:linePitch="360"/>
        </w:sectPr>
      </w:pPr>
    </w:p>
    <w:bookmarkEnd w:id="0"/>
    <w:p w:rsidR="00C47397" w:rsidRPr="0094061F" w:rsidRDefault="0094061F" w:rsidP="0094061F">
      <w:pPr>
        <w:ind w:left="-851"/>
        <w:jc w:val="both"/>
        <w:rPr>
          <w:rFonts w:ascii="Times New Roman" w:hAnsi="Times New Roman" w:cs="Times New Roman"/>
          <w:b/>
          <w:sz w:val="18"/>
          <w:szCs w:val="18"/>
          <w:u w:val="single"/>
        </w:rPr>
      </w:pPr>
      <w:r>
        <w:rPr>
          <w:rFonts w:ascii="Times New Roman" w:hAnsi="Times New Roman" w:cs="Times New Roman"/>
          <w:b/>
          <w:noProof/>
          <w:sz w:val="18"/>
          <w:szCs w:val="18"/>
          <w:u w:val="single"/>
        </w:rPr>
        <w:lastRenderedPageBreak/>
        <w:drawing>
          <wp:inline distT="0" distB="0" distL="0" distR="0">
            <wp:extent cx="7189825" cy="4008475"/>
            <wp:effectExtent l="19050" t="0" r="0" b="0"/>
            <wp:docPr id="2" name="Рисунок 1" descr="C:\Users\user\Desktop\пожарная безопасность_в зимний перио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ожарная безопасность_в зимний период1.jpg"/>
                    <pic:cNvPicPr>
                      <a:picLocks noChangeAspect="1" noChangeArrowheads="1"/>
                    </pic:cNvPicPr>
                  </pic:nvPicPr>
                  <pic:blipFill>
                    <a:blip r:embed="rId12"/>
                    <a:srcRect/>
                    <a:stretch>
                      <a:fillRect/>
                    </a:stretch>
                  </pic:blipFill>
                  <pic:spPr bwMode="auto">
                    <a:xfrm>
                      <a:off x="0" y="0"/>
                      <a:ext cx="7190577" cy="4008894"/>
                    </a:xfrm>
                    <a:prstGeom prst="rect">
                      <a:avLst/>
                    </a:prstGeom>
                    <a:noFill/>
                    <a:ln w="9525">
                      <a:noFill/>
                      <a:miter lim="800000"/>
                      <a:headEnd/>
                      <a:tailEnd/>
                    </a:ln>
                  </pic:spPr>
                </pic:pic>
              </a:graphicData>
            </a:graphic>
          </wp:inline>
        </w:drawing>
      </w:r>
      <w:r>
        <w:rPr>
          <w:sz w:val="18"/>
          <w:szCs w:val="18"/>
        </w:rPr>
        <w:t>_____________________</w:t>
      </w:r>
      <w:r w:rsidR="00C47397">
        <w:rPr>
          <w:sz w:val="18"/>
          <w:szCs w:val="18"/>
        </w:rPr>
        <w:t>________________________</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F673FF">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3"/>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D16" w:rsidRDefault="00A07D16" w:rsidP="006B0345">
      <w:pPr>
        <w:spacing w:after="0" w:line="240" w:lineRule="auto"/>
      </w:pPr>
      <w:r>
        <w:separator/>
      </w:r>
    </w:p>
  </w:endnote>
  <w:endnote w:type="continuationSeparator" w:id="1">
    <w:p w:rsidR="00A07D16" w:rsidRDefault="00A07D16"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D41" w:rsidRDefault="003B7D41">
    <w:pPr>
      <w:pStyle w:val="1a"/>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D16" w:rsidRDefault="00A07D16" w:rsidP="006B0345">
      <w:pPr>
        <w:spacing w:after="0" w:line="240" w:lineRule="auto"/>
      </w:pPr>
      <w:r>
        <w:separator/>
      </w:r>
    </w:p>
  </w:footnote>
  <w:footnote w:type="continuationSeparator" w:id="1">
    <w:p w:rsidR="00A07D16" w:rsidRDefault="00A07D16"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9853BC" w:rsidRDefault="00BF4668">
        <w:pPr>
          <w:pStyle w:val="a4"/>
          <w:jc w:val="center"/>
        </w:pPr>
        <w:fldSimple w:instr="PAGE   \* MERGEFORMAT">
          <w:r w:rsidR="00583312">
            <w:rPr>
              <w:noProof/>
            </w:rPr>
            <w:t>10</w:t>
          </w:r>
        </w:fldSimple>
      </w:p>
    </w:sdtContent>
  </w:sdt>
  <w:p w:rsidR="009853BC" w:rsidRDefault="009853B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9853BC" w:rsidRDefault="00BF4668">
        <w:pPr>
          <w:pStyle w:val="a4"/>
          <w:jc w:val="center"/>
        </w:pPr>
        <w:fldSimple w:instr="PAGE   \* MERGEFORMAT">
          <w:r w:rsidR="00583312">
            <w:rPr>
              <w:noProof/>
            </w:rPr>
            <w:t>11</w:t>
          </w:r>
        </w:fldSimple>
      </w:p>
    </w:sdtContent>
  </w:sdt>
  <w:p w:rsidR="009853BC" w:rsidRDefault="009853B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6">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1">
    <w:nsid w:val="34112F29"/>
    <w:multiLevelType w:val="multilevel"/>
    <w:tmpl w:val="CA886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4">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5">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18">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790589"/>
    <w:multiLevelType w:val="hybridMultilevel"/>
    <w:tmpl w:val="C350722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0"/>
  </w:num>
  <w:num w:numId="3">
    <w:abstractNumId w:val="14"/>
  </w:num>
  <w:num w:numId="4">
    <w:abstractNumId w:val="7"/>
  </w:num>
  <w:num w:numId="5">
    <w:abstractNumId w:val="10"/>
  </w:num>
  <w:num w:numId="6">
    <w:abstractNumId w:val="5"/>
  </w:num>
  <w:num w:numId="7">
    <w:abstractNumId w:val="13"/>
  </w:num>
  <w:num w:numId="8">
    <w:abstractNumId w:val="19"/>
  </w:num>
  <w:num w:numId="9">
    <w:abstractNumId w:val="9"/>
  </w:num>
  <w:num w:numId="10">
    <w:abstractNumId w:val="16"/>
  </w:num>
  <w:num w:numId="11">
    <w:abstractNumId w:val="18"/>
  </w:num>
  <w:num w:numId="12">
    <w:abstractNumId w:val="8"/>
  </w:num>
  <w:num w:numId="13">
    <w:abstractNumId w:val="12"/>
  </w:num>
  <w:num w:numId="14">
    <w:abstractNumId w:val="17"/>
  </w:num>
  <w:num w:numId="15">
    <w:abstractNumId w:val="11"/>
  </w:num>
  <w:num w:numId="16">
    <w:abstractNumId w:val="23"/>
  </w:num>
  <w:num w:numId="17">
    <w:abstractNumId w:val="15"/>
  </w:num>
  <w:num w:numId="18">
    <w:abstractNumId w:val="20"/>
  </w:num>
  <w:num w:numId="19">
    <w:abstractNumId w:val="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7A77"/>
    <w:rsid w:val="00065428"/>
    <w:rsid w:val="0006664F"/>
    <w:rsid w:val="000734F7"/>
    <w:rsid w:val="000806F0"/>
    <w:rsid w:val="000854A5"/>
    <w:rsid w:val="000912D1"/>
    <w:rsid w:val="000B2B5B"/>
    <w:rsid w:val="000B57A0"/>
    <w:rsid w:val="000D0668"/>
    <w:rsid w:val="000D2FEA"/>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FFB"/>
    <w:rsid w:val="002338AF"/>
    <w:rsid w:val="0025556B"/>
    <w:rsid w:val="00265DC5"/>
    <w:rsid w:val="00270571"/>
    <w:rsid w:val="00294903"/>
    <w:rsid w:val="00296EB4"/>
    <w:rsid w:val="002A2F43"/>
    <w:rsid w:val="002A7F07"/>
    <w:rsid w:val="002B0593"/>
    <w:rsid w:val="002B0806"/>
    <w:rsid w:val="002B1CFF"/>
    <w:rsid w:val="002C1D62"/>
    <w:rsid w:val="002D2425"/>
    <w:rsid w:val="002D2DC5"/>
    <w:rsid w:val="002D2E06"/>
    <w:rsid w:val="002D5A29"/>
    <w:rsid w:val="002E4229"/>
    <w:rsid w:val="002F0F02"/>
    <w:rsid w:val="00302B33"/>
    <w:rsid w:val="003104D1"/>
    <w:rsid w:val="00334564"/>
    <w:rsid w:val="00345A45"/>
    <w:rsid w:val="00351B3A"/>
    <w:rsid w:val="00355E48"/>
    <w:rsid w:val="00361DEA"/>
    <w:rsid w:val="003815F8"/>
    <w:rsid w:val="0038762D"/>
    <w:rsid w:val="00390DF9"/>
    <w:rsid w:val="00391E9D"/>
    <w:rsid w:val="003A22A0"/>
    <w:rsid w:val="003B0D8C"/>
    <w:rsid w:val="003B0FB9"/>
    <w:rsid w:val="003B27FB"/>
    <w:rsid w:val="003B48E3"/>
    <w:rsid w:val="003B7D41"/>
    <w:rsid w:val="003C3F62"/>
    <w:rsid w:val="003D348D"/>
    <w:rsid w:val="003D60A6"/>
    <w:rsid w:val="003D631F"/>
    <w:rsid w:val="003D6EB0"/>
    <w:rsid w:val="003E5459"/>
    <w:rsid w:val="003F4E1F"/>
    <w:rsid w:val="00425F75"/>
    <w:rsid w:val="004306E5"/>
    <w:rsid w:val="00443971"/>
    <w:rsid w:val="00453CF0"/>
    <w:rsid w:val="00483745"/>
    <w:rsid w:val="004A63E1"/>
    <w:rsid w:val="004B7E61"/>
    <w:rsid w:val="004C02C5"/>
    <w:rsid w:val="004C765E"/>
    <w:rsid w:val="004E0678"/>
    <w:rsid w:val="004E16FE"/>
    <w:rsid w:val="004E5E5C"/>
    <w:rsid w:val="0053224D"/>
    <w:rsid w:val="0053679E"/>
    <w:rsid w:val="00540BBB"/>
    <w:rsid w:val="005509B1"/>
    <w:rsid w:val="00551473"/>
    <w:rsid w:val="00572911"/>
    <w:rsid w:val="00573B9A"/>
    <w:rsid w:val="00583312"/>
    <w:rsid w:val="00586CA8"/>
    <w:rsid w:val="0059123B"/>
    <w:rsid w:val="005966E2"/>
    <w:rsid w:val="005A26A0"/>
    <w:rsid w:val="005A6D5F"/>
    <w:rsid w:val="005B2A09"/>
    <w:rsid w:val="005D6A31"/>
    <w:rsid w:val="00602B7B"/>
    <w:rsid w:val="00611B06"/>
    <w:rsid w:val="00623E18"/>
    <w:rsid w:val="00624DE7"/>
    <w:rsid w:val="00642126"/>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B0ABC"/>
    <w:rsid w:val="007B5552"/>
    <w:rsid w:val="007B6959"/>
    <w:rsid w:val="007B6B30"/>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0388"/>
    <w:rsid w:val="00864E0B"/>
    <w:rsid w:val="00865D2A"/>
    <w:rsid w:val="008669E0"/>
    <w:rsid w:val="00887506"/>
    <w:rsid w:val="008917A1"/>
    <w:rsid w:val="008A1E05"/>
    <w:rsid w:val="008B02EE"/>
    <w:rsid w:val="008B1F9B"/>
    <w:rsid w:val="008C4BCC"/>
    <w:rsid w:val="008E0173"/>
    <w:rsid w:val="008E13EA"/>
    <w:rsid w:val="008E1E38"/>
    <w:rsid w:val="008E37DD"/>
    <w:rsid w:val="008F6720"/>
    <w:rsid w:val="008F7945"/>
    <w:rsid w:val="00900554"/>
    <w:rsid w:val="009028C8"/>
    <w:rsid w:val="00905A58"/>
    <w:rsid w:val="00917E69"/>
    <w:rsid w:val="0092084C"/>
    <w:rsid w:val="009243D0"/>
    <w:rsid w:val="00925B6A"/>
    <w:rsid w:val="009330F9"/>
    <w:rsid w:val="0094061F"/>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7CC2"/>
    <w:rsid w:val="00A07D16"/>
    <w:rsid w:val="00A325BA"/>
    <w:rsid w:val="00A351D3"/>
    <w:rsid w:val="00A3627C"/>
    <w:rsid w:val="00A36D33"/>
    <w:rsid w:val="00A379FB"/>
    <w:rsid w:val="00A50542"/>
    <w:rsid w:val="00A53077"/>
    <w:rsid w:val="00A55E8A"/>
    <w:rsid w:val="00A63236"/>
    <w:rsid w:val="00A63A33"/>
    <w:rsid w:val="00A64217"/>
    <w:rsid w:val="00A6565F"/>
    <w:rsid w:val="00A668C2"/>
    <w:rsid w:val="00A95AE5"/>
    <w:rsid w:val="00A96F95"/>
    <w:rsid w:val="00AA3C95"/>
    <w:rsid w:val="00AB7E72"/>
    <w:rsid w:val="00AC4C22"/>
    <w:rsid w:val="00AD3C23"/>
    <w:rsid w:val="00AE24E0"/>
    <w:rsid w:val="00AE2B33"/>
    <w:rsid w:val="00AE717B"/>
    <w:rsid w:val="00B01284"/>
    <w:rsid w:val="00B0135F"/>
    <w:rsid w:val="00B1698C"/>
    <w:rsid w:val="00B2084B"/>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B2AFA"/>
    <w:rsid w:val="00BC1E00"/>
    <w:rsid w:val="00BC58D5"/>
    <w:rsid w:val="00BD27D1"/>
    <w:rsid w:val="00BD6F2A"/>
    <w:rsid w:val="00BE7DA3"/>
    <w:rsid w:val="00BF022D"/>
    <w:rsid w:val="00BF09FE"/>
    <w:rsid w:val="00BF3268"/>
    <w:rsid w:val="00BF3880"/>
    <w:rsid w:val="00BF4668"/>
    <w:rsid w:val="00C00963"/>
    <w:rsid w:val="00C1096C"/>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35EF"/>
    <w:rsid w:val="00C74144"/>
    <w:rsid w:val="00C80BB5"/>
    <w:rsid w:val="00C945B2"/>
    <w:rsid w:val="00C96425"/>
    <w:rsid w:val="00CA07B3"/>
    <w:rsid w:val="00CA14C0"/>
    <w:rsid w:val="00CB4C76"/>
    <w:rsid w:val="00CB6598"/>
    <w:rsid w:val="00CC3E8B"/>
    <w:rsid w:val="00CC474A"/>
    <w:rsid w:val="00CC556A"/>
    <w:rsid w:val="00CF18AA"/>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117B2"/>
    <w:rsid w:val="00E30222"/>
    <w:rsid w:val="00E35C00"/>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71B5"/>
    <w:rsid w:val="00F11009"/>
    <w:rsid w:val="00F12C1C"/>
    <w:rsid w:val="00F16EF7"/>
    <w:rsid w:val="00F1730F"/>
    <w:rsid w:val="00F17425"/>
    <w:rsid w:val="00F3168E"/>
    <w:rsid w:val="00F3188A"/>
    <w:rsid w:val="00F402E0"/>
    <w:rsid w:val="00F42D79"/>
    <w:rsid w:val="00F53453"/>
    <w:rsid w:val="00F53C82"/>
    <w:rsid w:val="00F673FF"/>
    <w:rsid w:val="00F936CF"/>
    <w:rsid w:val="00F95F19"/>
    <w:rsid w:val="00FA5D76"/>
    <w:rsid w:val="00FB3C6B"/>
    <w:rsid w:val="00FC027E"/>
    <w:rsid w:val="00FC17D8"/>
    <w:rsid w:val="00FC5ABA"/>
    <w:rsid w:val="00FD3946"/>
    <w:rsid w:val="00FD62C5"/>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link w:val="ac"/>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uiPriority w:val="99"/>
    <w:rsid w:val="001525E7"/>
    <w:rPr>
      <w:rFonts w:ascii="Times New Roman" w:eastAsia="Times New Roman" w:hAnsi="Times New Roman" w:cs="Times New Roman"/>
      <w:sz w:val="20"/>
      <w:szCs w:val="20"/>
      <w:lang w:eastAsia="ru-RU"/>
    </w:rPr>
  </w:style>
  <w:style w:type="character" w:styleId="afd">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uiPriority w:val="1"/>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uiPriority w:val="1"/>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basedOn w:val="a1"/>
    <w:link w:val="ab"/>
    <w:uiPriority w:val="34"/>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paragraph" w:customStyle="1" w:styleId="1a">
    <w:name w:val="Нижний колонтитул1"/>
    <w:basedOn w:val="a0"/>
    <w:uiPriority w:val="99"/>
    <w:rsid w:val="003B7D41"/>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3B7D41"/>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b">
    <w:name w:val="Обычный (веб)1"/>
    <w:basedOn w:val="a0"/>
    <w:rsid w:val="003B7D41"/>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3B7D41"/>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3B7D41"/>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3B7D41"/>
    <w:rPr>
      <w:bCs/>
      <w:sz w:val="28"/>
      <w:szCs w:val="28"/>
    </w:rPr>
  </w:style>
  <w:style w:type="paragraph" w:customStyle="1" w:styleId="S2">
    <w:name w:val="S_Маркированный"/>
    <w:basedOn w:val="a"/>
    <w:link w:val="S1"/>
    <w:autoRedefine/>
    <w:rsid w:val="003B7D41"/>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3B7D41"/>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cntd.ru/document/44054670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F90E1-311F-4BF5-90FD-5D89A8CFD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12</Pages>
  <Words>6372</Words>
  <Characters>36325</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2023-06-27T11:14:00Z</cp:lastPrinted>
  <dcterms:created xsi:type="dcterms:W3CDTF">2026-01-23T11:04:00Z</dcterms:created>
  <dcterms:modified xsi:type="dcterms:W3CDTF">2026-01-23T11:38:00Z</dcterms:modified>
</cp:coreProperties>
</file>