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4F7" w:rsidRPr="002B5262" w:rsidRDefault="00B244F7" w:rsidP="00B244F7">
      <w:pPr>
        <w:tabs>
          <w:tab w:val="left" w:pos="0"/>
        </w:tabs>
        <w:spacing w:after="0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262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95300" cy="619125"/>
            <wp:effectExtent l="0" t="0" r="0" b="9525"/>
            <wp:docPr id="301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F7" w:rsidRPr="002B5262" w:rsidRDefault="00B244F7" w:rsidP="00B244F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АДМИНИСТРАЦИЯ 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МУНИЦИПАЛЬНОГО ОБРАЗОВАНИЯ</w:t>
      </w:r>
    </w:p>
    <w:p w:rsidR="00B244F7" w:rsidRPr="002B5262" w:rsidRDefault="00B244F7" w:rsidP="00B244F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НОВОЮЛАСЕНСКИЙ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</w:t>
      </w:r>
    </w:p>
    <w:p w:rsidR="00B244F7" w:rsidRPr="002B5262" w:rsidRDefault="00B244F7" w:rsidP="00B244F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sk-SK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>КРАСНОГВАРДЕЙСК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РАЙОН</w:t>
      </w:r>
      <w:r w:rsidRPr="002B5262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2B5262">
        <w:rPr>
          <w:rFonts w:ascii="Times New Roman" w:hAnsi="Times New Roman" w:cs="Times New Roman"/>
          <w:b/>
          <w:bCs/>
          <w:sz w:val="26"/>
          <w:szCs w:val="26"/>
          <w:lang w:val="sk-SK"/>
        </w:rPr>
        <w:t xml:space="preserve"> ОРЕНБУРГСКОЙ ОБЛАСТИ</w:t>
      </w:r>
    </w:p>
    <w:p w:rsidR="00B244F7" w:rsidRPr="002B5262" w:rsidRDefault="00B244F7" w:rsidP="00B244F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44F7" w:rsidRPr="002B5262" w:rsidRDefault="00B244F7" w:rsidP="00B244F7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2B5262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B244F7" w:rsidRPr="002B5262" w:rsidRDefault="00B244F7" w:rsidP="00B244F7">
      <w:pPr>
        <w:keepNext/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B244F7" w:rsidRPr="00F53368" w:rsidRDefault="00B244F7" w:rsidP="00B244F7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27</w:t>
      </w:r>
      <w:r w:rsidRPr="00F53368">
        <w:rPr>
          <w:rFonts w:ascii="Times New Roman" w:hAnsi="Times New Roman" w:cs="Times New Roman"/>
          <w:bCs/>
          <w:sz w:val="26"/>
          <w:szCs w:val="26"/>
        </w:rPr>
        <w:t xml:space="preserve">.10.2024                                                                                                               № </w:t>
      </w:r>
      <w:r>
        <w:rPr>
          <w:rFonts w:ascii="Times New Roman" w:hAnsi="Times New Roman" w:cs="Times New Roman"/>
          <w:bCs/>
          <w:sz w:val="26"/>
          <w:szCs w:val="26"/>
        </w:rPr>
        <w:t>57</w:t>
      </w:r>
      <w:r w:rsidRPr="00F53368">
        <w:rPr>
          <w:rFonts w:ascii="Times New Roman" w:hAnsi="Times New Roman" w:cs="Times New Roman"/>
          <w:bCs/>
          <w:sz w:val="26"/>
          <w:szCs w:val="26"/>
        </w:rPr>
        <w:t>-п</w:t>
      </w:r>
    </w:p>
    <w:p w:rsidR="00B244F7" w:rsidRPr="00DB729E" w:rsidRDefault="00B244F7" w:rsidP="00B244F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F53368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B244F7" w:rsidRPr="00DB729E" w:rsidRDefault="00B244F7" w:rsidP="00B244F7">
      <w:pPr>
        <w:tabs>
          <w:tab w:val="left" w:pos="538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6"/>
          <w:szCs w:val="26"/>
        </w:rPr>
      </w:pPr>
      <w:r w:rsidRPr="00BC04B7">
        <w:rPr>
          <w:rFonts w:ascii="Times New Roman" w:eastAsia="Times New Roman" w:hAnsi="Times New Roman"/>
          <w:bCs/>
          <w:sz w:val="26"/>
          <w:szCs w:val="26"/>
        </w:rPr>
        <w:t>О мерах по обеспечению пожарной безопасн</w:t>
      </w:r>
      <w:r>
        <w:rPr>
          <w:rFonts w:ascii="Times New Roman" w:eastAsia="Times New Roman" w:hAnsi="Times New Roman"/>
          <w:bCs/>
          <w:sz w:val="26"/>
          <w:szCs w:val="26"/>
        </w:rPr>
        <w:t>ости в осенне-зимний период 2025-2026</w:t>
      </w:r>
      <w:r w:rsidRPr="00BC04B7">
        <w:rPr>
          <w:rFonts w:ascii="Times New Roman" w:eastAsia="Times New Roman" w:hAnsi="Times New Roman"/>
          <w:bCs/>
          <w:sz w:val="26"/>
          <w:szCs w:val="26"/>
        </w:rPr>
        <w:t xml:space="preserve"> года  на территории </w:t>
      </w:r>
      <w:proofErr w:type="spellStart"/>
      <w:r>
        <w:rPr>
          <w:rFonts w:ascii="Times New Roman" w:eastAsia="Times New Roman" w:hAnsi="Times New Roman"/>
          <w:bCs/>
          <w:sz w:val="26"/>
          <w:szCs w:val="26"/>
        </w:rPr>
        <w:t>Новоюласенского</w:t>
      </w:r>
      <w:proofErr w:type="spellEnd"/>
      <w:r w:rsidRPr="00BC04B7">
        <w:rPr>
          <w:rFonts w:ascii="Times New Roman" w:eastAsia="Times New Roman" w:hAnsi="Times New Roman"/>
          <w:bCs/>
          <w:sz w:val="26"/>
          <w:szCs w:val="26"/>
        </w:rPr>
        <w:t xml:space="preserve"> сельсовета Красногвардейского района Оренбургской области </w:t>
      </w:r>
    </w:p>
    <w:p w:rsidR="00B244F7" w:rsidRPr="002B5262" w:rsidRDefault="00B244F7" w:rsidP="00B24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5262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22 июля 2008 года № 123- ФЗ «Технический регламент о требованиях пожарной безопасности», Федеральным законом от 21 декабря 1994 года № 69-ФЗ «О пожарной безопасности», Федеральным законом от 21 декабря 1994 года №68-ФЗ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</w:t>
      </w:r>
      <w:r w:rsidRPr="002B5262">
        <w:rPr>
          <w:rFonts w:ascii="Times New Roman" w:hAnsi="Times New Roman" w:cs="Times New Roman"/>
          <w:sz w:val="26"/>
          <w:szCs w:val="26"/>
        </w:rPr>
        <w:t xml:space="preserve"> в целях обеспечении пожарной безопасн</w:t>
      </w:r>
      <w:r>
        <w:rPr>
          <w:rFonts w:ascii="Times New Roman" w:hAnsi="Times New Roman" w:cs="Times New Roman"/>
          <w:sz w:val="26"/>
          <w:szCs w:val="26"/>
        </w:rPr>
        <w:t>ости в осенне-зимний период 2025-2026</w:t>
      </w:r>
      <w:r w:rsidRPr="002B5262">
        <w:rPr>
          <w:rFonts w:ascii="Times New Roman" w:hAnsi="Times New Roman" w:cs="Times New Roman"/>
          <w:sz w:val="26"/>
          <w:szCs w:val="26"/>
        </w:rPr>
        <w:t xml:space="preserve"> года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2B5262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района:</w:t>
      </w:r>
    </w:p>
    <w:p w:rsidR="00B244F7" w:rsidRPr="00064FC1" w:rsidRDefault="00B244F7" w:rsidP="00B244F7">
      <w:pPr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  1. Провести до 31 октября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64FC1">
        <w:rPr>
          <w:rFonts w:ascii="Times New Roman" w:hAnsi="Times New Roman" w:cs="Times New Roman"/>
          <w:sz w:val="28"/>
          <w:szCs w:val="28"/>
        </w:rPr>
        <w:t xml:space="preserve"> года заседание комиссии по предупреждению чрезвычайных ситуаций и обеспечении пожарной безопасности в населенных пунктах к осенне-зимнему пожароопасному периоду.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64FC1">
        <w:rPr>
          <w:rFonts w:ascii="Times New Roman" w:hAnsi="Times New Roman" w:cs="Times New Roman"/>
          <w:sz w:val="28"/>
          <w:szCs w:val="28"/>
        </w:rPr>
        <w:t xml:space="preserve">1.1. В срок до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64FC1">
        <w:rPr>
          <w:rFonts w:ascii="Times New Roman" w:hAnsi="Times New Roman" w:cs="Times New Roman"/>
          <w:sz w:val="28"/>
          <w:szCs w:val="28"/>
        </w:rPr>
        <w:t>1 октября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64FC1">
        <w:rPr>
          <w:rFonts w:ascii="Times New Roman" w:hAnsi="Times New Roman" w:cs="Times New Roman"/>
          <w:sz w:val="28"/>
          <w:szCs w:val="28"/>
        </w:rPr>
        <w:t xml:space="preserve"> года организовать проверки наружного противопожарного водоснабжения. </w:t>
      </w:r>
    </w:p>
    <w:p w:rsidR="00B244F7" w:rsidRPr="00064FC1" w:rsidRDefault="00B244F7" w:rsidP="00B244F7">
      <w:pPr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64FC1">
        <w:rPr>
          <w:rFonts w:ascii="Times New Roman" w:hAnsi="Times New Roman" w:cs="Times New Roman"/>
          <w:sz w:val="28"/>
          <w:szCs w:val="28"/>
        </w:rPr>
        <w:t xml:space="preserve">1.2. Создать профилактическую группу из числа  добровольных пожарных , социального работника, участкового уполномоченного. Профилактическими группами в пределах полномочий провести работу по противопожарной пропаганде и ознакомлению населения с правилами пожарной безопасности, безопасности при пользовании газовым оборудованием, электрооборудованием, печами, уделив особое внимание профилактике пожаров в местах проживания лиц групп социального риска (без определенного рода занятий и места жительства, склонных к правонарушениям в области пожарной безопасности), одиноко проживающих престарелых граждан, неблагополучных и (или) малообеспеченных семей, имеющих детей.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>1.3. В срок до 31 октября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64FC1">
        <w:rPr>
          <w:rFonts w:ascii="Times New Roman" w:hAnsi="Times New Roman" w:cs="Times New Roman"/>
          <w:sz w:val="28"/>
          <w:szCs w:val="28"/>
        </w:rPr>
        <w:t xml:space="preserve"> года организовать проведение  собраний  с гражданами, на которых рассмотреть неотложные вопросы по реализации первичных мер пожарной безопасности, обратив особое внимание на </w:t>
      </w:r>
      <w:r w:rsidRPr="00064FC1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необходимость очистки дымоходов, проверку исправности электропроводки, газовых плит и колонок, недопустимость использования для отопления помещений электрических обогревателей кустарного изготовления и с открытым нагревательным элементом, а также правила поведения в случае возникновения пожара. Разъяснительную работу среди населения проводить с вручением памяток и обязательным оформлением соответствующих протоколов, подтверждающих их проведение. </w:t>
      </w:r>
    </w:p>
    <w:p w:rsidR="00B244F7" w:rsidRPr="00064FC1" w:rsidRDefault="00B244F7" w:rsidP="00B244F7">
      <w:pPr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64FC1">
        <w:rPr>
          <w:rFonts w:ascii="Times New Roman" w:hAnsi="Times New Roman" w:cs="Times New Roman"/>
          <w:sz w:val="28"/>
          <w:szCs w:val="28"/>
        </w:rPr>
        <w:t xml:space="preserve">.4. Разместить на информационных стендах   информацию  о мерах пожарной безопасности, включающую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 подразделениями пожарной охраны, список контактных телефонов оперативных служб реагирования на пожар. </w:t>
      </w:r>
    </w:p>
    <w:p w:rsidR="00B244F7" w:rsidRPr="00064FC1" w:rsidRDefault="00B244F7" w:rsidP="00B244F7">
      <w:pPr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FC1">
        <w:rPr>
          <w:rFonts w:ascii="Times New Roman" w:hAnsi="Times New Roman" w:cs="Times New Roman"/>
          <w:sz w:val="28"/>
          <w:szCs w:val="28"/>
        </w:rPr>
        <w:t xml:space="preserve">1.5.  Провести проверки с привлечением работников газового хозяйства и служб электроснабжения отопительных котельных (топочных), обслуживающие объекты социальной сферы, жизнеобеспечения и жилищный фонд.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1.6. Провести работу совместно с представителями газового хозяйства и служб электроснабжения по отключению нежилых (бесхозных) строений от электроэнергии и газоснабжения в целях предотвращения несанкционированных возгораний.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1.7. Запретить складирование материалов и оборудования, размещение скирд (стогов) кормов и других горючих материалов, а также стоянку (парковку) транспорта в пожарных проездах, противопожарных разрывах между зданиями и сооружениями, на подъездах к зданиям и источникам противопожарного водоснабжения, в том числе под воздушными линиями электропередач. </w:t>
      </w:r>
    </w:p>
    <w:p w:rsidR="00B244F7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1.8. При складировании и хранении грубых кормов на личных подворьях и на территории фермерских хозяйств обеспечить выполнение мер пожарной безопасности. </w:t>
      </w:r>
    </w:p>
    <w:p w:rsidR="00B244F7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1.9.Обеспечить готовность сил и средств для организации своевременной расчистки дорог, улиц, проездов к жилым домам, производственным объектам и источникам противопожарного водоснабжения от снега для беспрепятственного проезда техники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аврийных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служб. Подготовить пожарные гидранты, водоёмы, водонапорные башни для забора воды в условиях низких температур окружающей среды.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Обеспечить наружное освещение территории населённого пункта в тёмное время суток для быстрого для быстрого нахождения пожарных </w:t>
      </w:r>
      <w:r>
        <w:rPr>
          <w:rFonts w:ascii="Times New Roman" w:hAnsi="Times New Roman" w:cs="Times New Roman"/>
          <w:sz w:val="28"/>
          <w:szCs w:val="28"/>
        </w:rPr>
        <w:lastRenderedPageBreak/>
        <w:t>гидрантов. Обновить имеющиеся указатели местонахождения пожарных гидрантов.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64F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64FC1">
        <w:rPr>
          <w:rFonts w:ascii="Times New Roman" w:hAnsi="Times New Roman" w:cs="Times New Roman"/>
          <w:sz w:val="28"/>
          <w:szCs w:val="28"/>
        </w:rPr>
        <w:t xml:space="preserve">. Организовать проведение мероприятий, направленных на обеспечение пожарной безопасности учреждений с массовым пребыванием людей, в том числе праздничных мероприятий в период Новогодних и Рождественских  праздников, запрещения применения пиротехнических изделий и ограничения применения электрических гирлянд. </w:t>
      </w:r>
    </w:p>
    <w:p w:rsidR="00B244F7" w:rsidRPr="00064FC1" w:rsidRDefault="00B244F7" w:rsidP="00B244F7">
      <w:pPr>
        <w:spacing w:after="0" w:line="240" w:lineRule="auto"/>
        <w:ind w:left="-15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  1.1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64FC1">
        <w:rPr>
          <w:rFonts w:ascii="Times New Roman" w:hAnsi="Times New Roman" w:cs="Times New Roman"/>
          <w:sz w:val="28"/>
          <w:szCs w:val="28"/>
        </w:rPr>
        <w:t xml:space="preserve">. Запретить использование пиротехнических изделий в период проведения массовых мероприятий в помещениях, зданиях и сооружениях.  </w:t>
      </w:r>
    </w:p>
    <w:p w:rsidR="00B244F7" w:rsidRPr="00064FC1" w:rsidRDefault="00B244F7" w:rsidP="00B244F7">
      <w:pPr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64FC1">
        <w:rPr>
          <w:rFonts w:ascii="Times New Roman" w:hAnsi="Times New Roman" w:cs="Times New Roman"/>
          <w:sz w:val="28"/>
          <w:szCs w:val="28"/>
        </w:rPr>
        <w:t xml:space="preserve">. Организовать контроль за соблюдением порядка использования открытого огня и разведения костров на землях сельскохозяйственного назначения. </w:t>
      </w:r>
    </w:p>
    <w:p w:rsidR="00B244F7" w:rsidRPr="00064FC1" w:rsidRDefault="00B244F7" w:rsidP="00B244F7">
      <w:pPr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4FC1">
        <w:rPr>
          <w:rFonts w:ascii="Times New Roman" w:hAnsi="Times New Roman" w:cs="Times New Roman"/>
          <w:sz w:val="28"/>
          <w:szCs w:val="28"/>
        </w:rPr>
        <w:t xml:space="preserve">. Провести до 31 октября 2024 года проверку готовности к использованию муниципальной системы оповещения населения в случае угрозы или возникновения чрезвычайных ситуаций.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Pr="00064FC1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6"/>
          <w:szCs w:val="26"/>
        </w:rPr>
        <w:t xml:space="preserve">  Установить, что настоящее постановление вступает в силу со дня его подписания,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подлежит обнародованию и  размещению на </w:t>
      </w:r>
      <w:r>
        <w:rPr>
          <w:rStyle w:val="a3"/>
          <w:rFonts w:eastAsiaTheme="minorEastAsia"/>
          <w:color w:val="000000"/>
        </w:rPr>
        <w:t xml:space="preserve">официальном сайте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Интернет</w:t>
      </w:r>
      <w:r w:rsidRPr="00064FC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244F7" w:rsidRPr="00064FC1" w:rsidRDefault="00B244F7" w:rsidP="00B244F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064FC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B244F7" w:rsidRPr="00064FC1" w:rsidRDefault="00B244F7" w:rsidP="00B24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4F7" w:rsidRPr="00064FC1" w:rsidRDefault="00B244F7" w:rsidP="00B24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064FC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44F7" w:rsidRPr="00064FC1" w:rsidRDefault="00B244F7" w:rsidP="00B24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FC1">
        <w:rPr>
          <w:rFonts w:ascii="Times New Roman" w:hAnsi="Times New Roman" w:cs="Times New Roman"/>
          <w:sz w:val="28"/>
          <w:szCs w:val="28"/>
        </w:rPr>
        <w:t xml:space="preserve">Разослано: в дело,  главному специалисту по делам ГО и ЧС района, </w:t>
      </w:r>
      <w:r>
        <w:rPr>
          <w:rFonts w:ascii="Times New Roman" w:hAnsi="Times New Roman" w:cs="Times New Roman"/>
          <w:sz w:val="28"/>
          <w:szCs w:val="28"/>
        </w:rPr>
        <w:t>руководителям организаций</w:t>
      </w:r>
      <w:r w:rsidRPr="00064FC1">
        <w:rPr>
          <w:rFonts w:ascii="Times New Roman" w:hAnsi="Times New Roman" w:cs="Times New Roman"/>
          <w:sz w:val="28"/>
          <w:szCs w:val="28"/>
        </w:rPr>
        <w:t xml:space="preserve">, прокурору района. </w:t>
      </w:r>
    </w:p>
    <w:p w:rsidR="00B244F7" w:rsidRDefault="00B244F7" w:rsidP="00B244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44F7" w:rsidRDefault="00B244F7" w:rsidP="00B244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44F7" w:rsidRDefault="00B244F7" w:rsidP="00B244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44F7" w:rsidRDefault="00B244F7" w:rsidP="00B244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44F7" w:rsidRDefault="00B244F7" w:rsidP="00B244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4F7" w:rsidRDefault="00B244F7" w:rsidP="00B24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50BF" w:rsidRDefault="008750BF"/>
    <w:sectPr w:rsidR="0087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244F7"/>
    <w:rsid w:val="008750BF"/>
    <w:rsid w:val="00B24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qFormat/>
    <w:rsid w:val="00B244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244F7"/>
    <w:pPr>
      <w:widowControl w:val="0"/>
      <w:shd w:val="clear" w:color="auto" w:fill="FFFFFF"/>
      <w:spacing w:before="360" w:after="9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2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964</Words>
  <Characters>5496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2025-11-05T05:38:00Z</dcterms:created>
  <dcterms:modified xsi:type="dcterms:W3CDTF">2025-11-05T05:38:00Z</dcterms:modified>
</cp:coreProperties>
</file>