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FAE" w:rsidRPr="00DC1B19" w:rsidRDefault="00A13FAE" w:rsidP="00A13FAE">
      <w:pPr>
        <w:spacing w:after="0" w:line="240" w:lineRule="auto"/>
        <w:jc w:val="center"/>
        <w:rPr>
          <w:b/>
          <w:sz w:val="26"/>
          <w:szCs w:val="26"/>
        </w:rPr>
      </w:pPr>
      <w:r w:rsidRPr="00DC1B19">
        <w:rPr>
          <w:b/>
          <w:noProof/>
          <w:sz w:val="28"/>
          <w:szCs w:val="28"/>
        </w:rPr>
        <w:drawing>
          <wp:inline distT="0" distB="0" distL="0" distR="0">
            <wp:extent cx="695325" cy="742950"/>
            <wp:effectExtent l="19050" t="0" r="9525" b="0"/>
            <wp:docPr id="50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86" cy="74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FAE" w:rsidRPr="0046647C" w:rsidRDefault="00A13FAE" w:rsidP="00A13FA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A13FAE" w:rsidRPr="0046647C" w:rsidRDefault="00A13FAE" w:rsidP="00A13FA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A13FAE" w:rsidRPr="0046647C" w:rsidRDefault="00A13FAE" w:rsidP="00A13FA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647C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46647C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A13FAE" w:rsidRPr="0046647C" w:rsidRDefault="00A13FAE" w:rsidP="00A13FAE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13FAE" w:rsidRPr="00581282" w:rsidRDefault="00A13FAE" w:rsidP="00A13FAE">
      <w:pPr>
        <w:pStyle w:val="1"/>
        <w:tabs>
          <w:tab w:val="right" w:pos="0"/>
        </w:tabs>
        <w:jc w:val="center"/>
        <w:rPr>
          <w:b/>
          <w:szCs w:val="28"/>
        </w:rPr>
      </w:pPr>
      <w:r w:rsidRPr="00581282">
        <w:rPr>
          <w:b/>
          <w:szCs w:val="28"/>
        </w:rPr>
        <w:t>П О С Т А Н О В Л Е Н И Е</w:t>
      </w:r>
    </w:p>
    <w:p w:rsidR="00A13FAE" w:rsidRDefault="00A13FAE" w:rsidP="00A13FAE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13FAE" w:rsidRPr="00581282" w:rsidRDefault="00A13FAE" w:rsidP="00A13FA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58128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81282">
        <w:rPr>
          <w:rFonts w:ascii="Times New Roman" w:hAnsi="Times New Roman" w:cs="Times New Roman"/>
          <w:sz w:val="28"/>
          <w:szCs w:val="28"/>
        </w:rPr>
        <w:t>.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5812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8128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581282">
        <w:rPr>
          <w:rFonts w:ascii="Times New Roman" w:hAnsi="Times New Roman" w:cs="Times New Roman"/>
          <w:sz w:val="28"/>
          <w:szCs w:val="28"/>
        </w:rPr>
        <w:t>-п</w:t>
      </w:r>
    </w:p>
    <w:p w:rsidR="00A13FAE" w:rsidRPr="00581282" w:rsidRDefault="00A13FAE" w:rsidP="00A13FA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81282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</w:p>
    <w:p w:rsidR="00A13FAE" w:rsidRDefault="00A13FAE" w:rsidP="00A13FAE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13FAE" w:rsidRPr="00C54D5B" w:rsidRDefault="00A13FAE" w:rsidP="00A13FAE">
      <w:pPr>
        <w:tabs>
          <w:tab w:val="left" w:pos="1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Об исполнении бюджета муниципального образования</w:t>
      </w:r>
    </w:p>
    <w:p w:rsidR="00A13FAE" w:rsidRPr="00C54D5B" w:rsidRDefault="00A13FAE" w:rsidP="00A13FAE">
      <w:pPr>
        <w:tabs>
          <w:tab w:val="left" w:pos="16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771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Pr="00C54D5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13FAE" w:rsidRDefault="00A13FAE" w:rsidP="00A13F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3FAE" w:rsidRPr="00C54D5B" w:rsidRDefault="00A13FAE" w:rsidP="00A13F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3FAE" w:rsidRPr="00C54D5B" w:rsidRDefault="00A13FAE" w:rsidP="00A13FAE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На основании пункта 5 статьи 264,2 Бюджетного кодекса Российской Федерации, статьи 39 Положения о бюджетном процессе в муниципальном образовании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утверждённого решением Совета депутатов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от </w:t>
      </w:r>
      <w:r>
        <w:rPr>
          <w:rFonts w:ascii="Times New Roman" w:hAnsi="Times New Roman" w:cs="Times New Roman"/>
          <w:sz w:val="28"/>
          <w:szCs w:val="28"/>
        </w:rPr>
        <w:t>27.11.2019</w:t>
      </w:r>
      <w:r w:rsidRPr="00C54D5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39</w:t>
      </w:r>
      <w:r w:rsidRPr="00C54D5B">
        <w:rPr>
          <w:rFonts w:ascii="Times New Roman" w:hAnsi="Times New Roman" w:cs="Times New Roman"/>
          <w:sz w:val="28"/>
          <w:szCs w:val="28"/>
        </w:rPr>
        <w:t>/3:</w:t>
      </w:r>
    </w:p>
    <w:p w:rsidR="00A13FAE" w:rsidRPr="00C54D5B" w:rsidRDefault="00A13FAE" w:rsidP="00A13FAE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          1.Утвердить отчет об исполнении бюджета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771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Pr="00C54D5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 по доходам в сумме </w:t>
      </w:r>
      <w:r>
        <w:rPr>
          <w:rFonts w:ascii="Times New Roman" w:hAnsi="Times New Roman" w:cs="Times New Roman"/>
          <w:sz w:val="28"/>
          <w:szCs w:val="28"/>
        </w:rPr>
        <w:t>1437398,48</w:t>
      </w:r>
      <w:r w:rsidRPr="00C54D5B">
        <w:rPr>
          <w:rFonts w:ascii="Times New Roman" w:hAnsi="Times New Roman" w:cs="Times New Roman"/>
          <w:sz w:val="28"/>
          <w:szCs w:val="28"/>
        </w:rPr>
        <w:t xml:space="preserve"> тыс. рублей, по расходам в сумме  </w:t>
      </w:r>
      <w:r>
        <w:rPr>
          <w:rFonts w:ascii="Times New Roman" w:hAnsi="Times New Roman" w:cs="Times New Roman"/>
          <w:sz w:val="28"/>
          <w:szCs w:val="28"/>
        </w:rPr>
        <w:t>1377646,65</w:t>
      </w:r>
      <w:r w:rsidRPr="00C54D5B">
        <w:rPr>
          <w:rFonts w:ascii="Times New Roman" w:hAnsi="Times New Roman" w:cs="Times New Roman"/>
          <w:sz w:val="28"/>
          <w:szCs w:val="28"/>
        </w:rPr>
        <w:t xml:space="preserve"> тыс. руб., </w:t>
      </w:r>
      <w:r>
        <w:rPr>
          <w:rFonts w:ascii="Times New Roman" w:hAnsi="Times New Roman" w:cs="Times New Roman"/>
          <w:sz w:val="28"/>
          <w:szCs w:val="28"/>
        </w:rPr>
        <w:t xml:space="preserve">дефицит </w:t>
      </w:r>
      <w:r w:rsidRPr="00C54D5B">
        <w:rPr>
          <w:rFonts w:ascii="Times New Roman" w:hAnsi="Times New Roman" w:cs="Times New Roman"/>
          <w:sz w:val="28"/>
          <w:szCs w:val="28"/>
        </w:rPr>
        <w:t xml:space="preserve">бюджета в сумме </w:t>
      </w:r>
      <w:r>
        <w:rPr>
          <w:rFonts w:ascii="Times New Roman" w:hAnsi="Times New Roman" w:cs="Times New Roman"/>
          <w:sz w:val="28"/>
          <w:szCs w:val="28"/>
        </w:rPr>
        <w:t>59751,83</w:t>
      </w:r>
      <w:r w:rsidRPr="00C54D5B">
        <w:rPr>
          <w:rFonts w:ascii="Times New Roman" w:hAnsi="Times New Roman" w:cs="Times New Roman"/>
          <w:sz w:val="28"/>
          <w:szCs w:val="28"/>
        </w:rPr>
        <w:t xml:space="preserve"> тыс. рублей согласно приложению 1.</w:t>
      </w:r>
    </w:p>
    <w:p w:rsidR="00A13FAE" w:rsidRPr="00C54D5B" w:rsidRDefault="00A13FAE" w:rsidP="00A13FAE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2. Бухгалтеру обеспечить предоставление отчета об исполнении бюджета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771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полугодие </w:t>
      </w:r>
      <w:r w:rsidRPr="00C54D5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C54D5B">
        <w:rPr>
          <w:rFonts w:ascii="Times New Roman" w:hAnsi="Times New Roman" w:cs="Times New Roman"/>
          <w:sz w:val="28"/>
          <w:szCs w:val="28"/>
        </w:rPr>
        <w:t xml:space="preserve"> года Совету депутатов муниципального образования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54D5B">
        <w:rPr>
          <w:rFonts w:ascii="Times New Roman" w:hAnsi="Times New Roman" w:cs="Times New Roman"/>
          <w:sz w:val="28"/>
          <w:szCs w:val="28"/>
        </w:rPr>
        <w:t xml:space="preserve"> сельсовет Красногвардейск</w:t>
      </w:r>
      <w:r>
        <w:rPr>
          <w:rFonts w:ascii="Times New Roman" w:hAnsi="Times New Roman" w:cs="Times New Roman"/>
          <w:sz w:val="28"/>
          <w:szCs w:val="28"/>
        </w:rPr>
        <w:t xml:space="preserve">ого района Оренбургской области, </w:t>
      </w:r>
      <w:r w:rsidRPr="005453CD">
        <w:rPr>
          <w:rFonts w:ascii="Times New Roman" w:hAnsi="Times New Roman" w:cs="Times New Roman"/>
          <w:sz w:val="28"/>
          <w:szCs w:val="28"/>
        </w:rPr>
        <w:t>Контрольно-счетной палате муниципального образования Красногвардейский район в срок до</w:t>
      </w:r>
      <w:r>
        <w:rPr>
          <w:rFonts w:ascii="Times New Roman" w:hAnsi="Times New Roman" w:cs="Times New Roman"/>
          <w:sz w:val="28"/>
          <w:szCs w:val="28"/>
        </w:rPr>
        <w:t xml:space="preserve"> 20.08.2020</w:t>
      </w:r>
      <w:r w:rsidRPr="005453CD">
        <w:rPr>
          <w:rFonts w:ascii="Times New Roman" w:hAnsi="Times New Roman" w:cs="Times New Roman"/>
          <w:sz w:val="28"/>
          <w:szCs w:val="28"/>
        </w:rPr>
        <w:t>.</w:t>
      </w:r>
    </w:p>
    <w:p w:rsidR="00A13FAE" w:rsidRPr="00C54D5B" w:rsidRDefault="00A13FAE" w:rsidP="00A13FAE">
      <w:pPr>
        <w:tabs>
          <w:tab w:val="left" w:pos="0"/>
          <w:tab w:val="left" w:pos="709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3.Установить, что настоящее постановление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</w:t>
      </w:r>
      <w:r w:rsidRPr="00C54D5B">
        <w:rPr>
          <w:rFonts w:ascii="Times New Roman" w:hAnsi="Times New Roman" w:cs="Times New Roman"/>
          <w:sz w:val="28"/>
          <w:szCs w:val="28"/>
        </w:rPr>
        <w:t xml:space="preserve"> его подписания и подлежит обнародованию.</w:t>
      </w:r>
    </w:p>
    <w:p w:rsidR="00A13FAE" w:rsidRPr="00C54D5B" w:rsidRDefault="00A13FAE" w:rsidP="00A13FA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4. Контроль за исполнением  настоящего постановления оставляю за собой.</w:t>
      </w:r>
    </w:p>
    <w:p w:rsidR="00A13FAE" w:rsidRPr="00C54D5B" w:rsidRDefault="00A13FAE" w:rsidP="00A13FAE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A13FAE" w:rsidRPr="00C54D5B" w:rsidRDefault="00A13FAE" w:rsidP="00A13FAE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A13FAE" w:rsidRPr="00C54D5B" w:rsidRDefault="00A13FAE" w:rsidP="00A13FAE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A13FAE" w:rsidRPr="00C54D5B" w:rsidRDefault="00A13FAE" w:rsidP="00A13FAE">
      <w:pPr>
        <w:tabs>
          <w:tab w:val="left" w:pos="8085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</w:t>
      </w:r>
      <w:proofErr w:type="spellStart"/>
      <w:r w:rsidRPr="00C54D5B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A13FAE" w:rsidRPr="00C54D5B" w:rsidRDefault="00A13FAE" w:rsidP="00A13FAE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C54D5B">
        <w:rPr>
          <w:rFonts w:ascii="Times New Roman" w:hAnsi="Times New Roman" w:cs="Times New Roman"/>
          <w:sz w:val="28"/>
          <w:szCs w:val="28"/>
        </w:rPr>
        <w:t>Разослано: в дело,  контрольно  - счетной палате муниципального образования Красногвардейский район, МКУ «Центр бюджетного учёта и отчётности», для обнародования , прокурору района.</w:t>
      </w:r>
    </w:p>
    <w:p w:rsidR="001A57A3" w:rsidRDefault="001A57A3"/>
    <w:sectPr w:rsidR="001A5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A13FAE"/>
    <w:rsid w:val="001A57A3"/>
    <w:rsid w:val="00A13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13FA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A13FA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13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3F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1536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2020-07-30T04:52:00Z</dcterms:created>
  <dcterms:modified xsi:type="dcterms:W3CDTF">2020-07-30T04:52:00Z</dcterms:modified>
</cp:coreProperties>
</file>