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D7B" w:rsidRPr="00B65418" w:rsidRDefault="00E26D7B" w:rsidP="00E26D7B">
      <w:pPr>
        <w:spacing w:after="0" w:line="240" w:lineRule="auto"/>
        <w:rPr>
          <w:rFonts w:ascii="Times New Roman" w:hAnsi="Times New Roman" w:cs="Times New Roman"/>
          <w:b/>
          <w:noProof/>
          <w:sz w:val="28"/>
          <w:szCs w:val="28"/>
        </w:rPr>
      </w:pPr>
      <w:r>
        <w:rPr>
          <w:b/>
          <w:sz w:val="26"/>
          <w:szCs w:val="26"/>
        </w:rPr>
        <w:t xml:space="preserve">                                                                    </w:t>
      </w:r>
      <w:r>
        <w:rPr>
          <w:rFonts w:ascii="Times New Roman" w:hAnsi="Times New Roman"/>
          <w:b/>
          <w:noProof/>
          <w:sz w:val="28"/>
          <w:szCs w:val="28"/>
          <w:lang w:eastAsia="ru-RU"/>
        </w:rPr>
        <w:drawing>
          <wp:inline distT="0" distB="0" distL="0" distR="0" wp14:anchorId="5CF07F27" wp14:editId="114AEF76">
            <wp:extent cx="783590" cy="807720"/>
            <wp:effectExtent l="0" t="0" r="0" b="0"/>
            <wp:docPr id="43" name="Рисунок 4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Герб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3590" cy="807720"/>
                    </a:xfrm>
                    <a:prstGeom prst="rect">
                      <a:avLst/>
                    </a:prstGeom>
                    <a:noFill/>
                    <a:ln>
                      <a:noFill/>
                    </a:ln>
                  </pic:spPr>
                </pic:pic>
              </a:graphicData>
            </a:graphic>
          </wp:inline>
        </w:drawing>
      </w:r>
    </w:p>
    <w:p w:rsidR="00E26D7B" w:rsidRDefault="00E26D7B" w:rsidP="00E26D7B">
      <w:pPr>
        <w:spacing w:after="0" w:line="240" w:lineRule="auto"/>
        <w:jc w:val="center"/>
        <w:rPr>
          <w:rFonts w:ascii="Times New Roman" w:hAnsi="Times New Roman"/>
          <w:b/>
          <w:sz w:val="28"/>
          <w:szCs w:val="28"/>
        </w:rPr>
      </w:pPr>
      <w:r>
        <w:rPr>
          <w:rFonts w:ascii="Times New Roman" w:hAnsi="Times New Roman"/>
          <w:b/>
          <w:sz w:val="28"/>
          <w:szCs w:val="28"/>
        </w:rPr>
        <w:t>АДМИНИСТРАЦИЯ МУНИЦИПАЛЬНОГО ОБРАЗОВАНИЯ НОВОЮЛАСЕНСКИЙ СЕЛЬСОВЕТ</w:t>
      </w:r>
    </w:p>
    <w:p w:rsidR="00E26D7B" w:rsidRDefault="00E26D7B" w:rsidP="00E26D7B">
      <w:pPr>
        <w:spacing w:after="0" w:line="240" w:lineRule="auto"/>
        <w:jc w:val="center"/>
        <w:rPr>
          <w:rFonts w:ascii="Times New Roman" w:hAnsi="Times New Roman"/>
          <w:b/>
          <w:sz w:val="28"/>
          <w:szCs w:val="28"/>
        </w:rPr>
      </w:pPr>
      <w:r>
        <w:rPr>
          <w:rFonts w:ascii="Times New Roman" w:hAnsi="Times New Roman"/>
          <w:b/>
          <w:sz w:val="28"/>
          <w:szCs w:val="28"/>
        </w:rPr>
        <w:t>КРАСНОГВАРДЕЙСКОГО РАЙОНА ОРЕНБУРГСКОЙ ОБЛАСТИ</w:t>
      </w:r>
    </w:p>
    <w:p w:rsidR="00E26D7B" w:rsidRDefault="00E26D7B" w:rsidP="00E26D7B">
      <w:pPr>
        <w:spacing w:after="0" w:line="240" w:lineRule="auto"/>
        <w:jc w:val="center"/>
        <w:rPr>
          <w:rFonts w:ascii="Times New Roman" w:hAnsi="Times New Roman"/>
          <w:b/>
          <w:sz w:val="28"/>
          <w:szCs w:val="28"/>
        </w:rPr>
      </w:pPr>
    </w:p>
    <w:p w:rsidR="00E26D7B" w:rsidRDefault="00E26D7B" w:rsidP="00E26D7B">
      <w:pPr>
        <w:spacing w:after="0" w:line="240" w:lineRule="auto"/>
        <w:jc w:val="center"/>
        <w:rPr>
          <w:rFonts w:ascii="Times New Roman" w:hAnsi="Times New Roman"/>
          <w:b/>
          <w:sz w:val="28"/>
          <w:szCs w:val="28"/>
        </w:rPr>
      </w:pPr>
    </w:p>
    <w:p w:rsidR="00E26D7B" w:rsidRDefault="00E26D7B" w:rsidP="00E26D7B">
      <w:pPr>
        <w:spacing w:after="0" w:line="240" w:lineRule="auto"/>
        <w:jc w:val="center"/>
        <w:rPr>
          <w:rFonts w:ascii="Times New Roman" w:hAnsi="Times New Roman"/>
          <w:b/>
          <w:sz w:val="28"/>
          <w:szCs w:val="28"/>
        </w:rPr>
      </w:pPr>
      <w:proofErr w:type="gramStart"/>
      <w:r>
        <w:rPr>
          <w:rFonts w:ascii="Times New Roman" w:hAnsi="Times New Roman"/>
          <w:b/>
          <w:sz w:val="28"/>
          <w:szCs w:val="28"/>
        </w:rPr>
        <w:t>П</w:t>
      </w:r>
      <w:proofErr w:type="gramEnd"/>
      <w:r>
        <w:rPr>
          <w:rFonts w:ascii="Times New Roman" w:hAnsi="Times New Roman"/>
          <w:b/>
          <w:sz w:val="28"/>
          <w:szCs w:val="28"/>
        </w:rPr>
        <w:t xml:space="preserve"> О С Т А Н О В Л Е Н И Е</w:t>
      </w:r>
    </w:p>
    <w:p w:rsidR="00E26D7B" w:rsidRDefault="00E26D7B" w:rsidP="00E26D7B">
      <w:pPr>
        <w:spacing w:after="0" w:line="240" w:lineRule="auto"/>
        <w:jc w:val="both"/>
        <w:rPr>
          <w:rFonts w:ascii="Times New Roman" w:hAnsi="Times New Roman"/>
          <w:sz w:val="28"/>
          <w:szCs w:val="28"/>
        </w:rPr>
      </w:pPr>
    </w:p>
    <w:p w:rsidR="00E26D7B" w:rsidRDefault="00E26D7B" w:rsidP="00E26D7B">
      <w:pPr>
        <w:spacing w:after="0" w:line="240" w:lineRule="auto"/>
        <w:jc w:val="both"/>
        <w:rPr>
          <w:rFonts w:ascii="Times New Roman" w:hAnsi="Times New Roman" w:cs="Times New Roman"/>
          <w:b/>
          <w:bCs/>
          <w:sz w:val="28"/>
          <w:szCs w:val="28"/>
        </w:rPr>
      </w:pPr>
      <w:r>
        <w:rPr>
          <w:rFonts w:ascii="Times New Roman" w:hAnsi="Times New Roman"/>
          <w:sz w:val="28"/>
          <w:szCs w:val="28"/>
        </w:rPr>
        <w:t xml:space="preserve"> 07.11.2017</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45-п</w:t>
      </w:r>
      <w:r w:rsidRPr="00BD3F70">
        <w:rPr>
          <w:rFonts w:ascii="Times New Roman" w:hAnsi="Times New Roman" w:cs="Times New Roman"/>
          <w:b/>
          <w:bCs/>
          <w:sz w:val="28"/>
          <w:szCs w:val="28"/>
        </w:rPr>
        <w:t xml:space="preserve"> </w:t>
      </w:r>
    </w:p>
    <w:p w:rsidR="00E26D7B" w:rsidRPr="00290F74" w:rsidRDefault="00E26D7B" w:rsidP="00E26D7B">
      <w:pPr>
        <w:spacing w:after="0" w:line="240" w:lineRule="auto"/>
        <w:rPr>
          <w:rFonts w:ascii="Times New Roman" w:hAnsi="Times New Roman" w:cs="Times New Roman"/>
          <w:b/>
          <w:bCs/>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r w:rsidRPr="00950BF0">
        <w:rPr>
          <w:rFonts w:ascii="Times New Roman" w:hAnsi="Times New Roman" w:cs="Times New Roman"/>
          <w:sz w:val="28"/>
          <w:szCs w:val="28"/>
        </w:rPr>
        <w:t>О муниципальной  программ</w:t>
      </w:r>
      <w:r>
        <w:rPr>
          <w:rFonts w:ascii="Times New Roman" w:hAnsi="Times New Roman" w:cs="Times New Roman"/>
          <w:sz w:val="28"/>
          <w:szCs w:val="28"/>
        </w:rPr>
        <w:t>е</w:t>
      </w:r>
      <w:r w:rsidRPr="00950BF0">
        <w:rPr>
          <w:rFonts w:ascii="Times New Roman" w:hAnsi="Times New Roman" w:cs="Times New Roman"/>
          <w:sz w:val="28"/>
          <w:szCs w:val="28"/>
        </w:rPr>
        <w:t xml:space="preserve"> «О развитии малого и среднего предпринимательства  на территории муниципального образования Новоюласенский сельсовет Красногвардейского района Оренбургской области на период 2017-2022 годов»</w:t>
      </w:r>
    </w:p>
    <w:p w:rsidR="00E26D7B" w:rsidRPr="00950BF0" w:rsidRDefault="00E26D7B" w:rsidP="00E26D7B">
      <w:pPr>
        <w:tabs>
          <w:tab w:val="left" w:pos="3465"/>
        </w:tabs>
        <w:spacing w:after="0" w:line="240" w:lineRule="auto"/>
        <w:jc w:val="both"/>
        <w:rPr>
          <w:rFonts w:ascii="Times New Roman" w:hAnsi="Times New Roman" w:cs="Times New Roman"/>
          <w:sz w:val="28"/>
          <w:szCs w:val="28"/>
        </w:rPr>
      </w:pPr>
    </w:p>
    <w:p w:rsidR="00E26D7B" w:rsidRPr="00950BF0" w:rsidRDefault="00E26D7B" w:rsidP="00E26D7B">
      <w:pPr>
        <w:tabs>
          <w:tab w:val="left" w:pos="709"/>
          <w:tab w:val="left" w:pos="3465"/>
        </w:tabs>
        <w:spacing w:after="0" w:line="240" w:lineRule="auto"/>
        <w:jc w:val="both"/>
        <w:rPr>
          <w:rFonts w:ascii="Times New Roman" w:hAnsi="Times New Roman" w:cs="Times New Roman"/>
          <w:sz w:val="28"/>
          <w:szCs w:val="28"/>
        </w:rPr>
      </w:pPr>
      <w:r w:rsidRPr="00950BF0">
        <w:rPr>
          <w:rFonts w:ascii="Times New Roman" w:hAnsi="Times New Roman" w:cs="Times New Roman"/>
          <w:sz w:val="26"/>
          <w:szCs w:val="26"/>
        </w:rPr>
        <w:t xml:space="preserve">           </w:t>
      </w:r>
      <w:proofErr w:type="gramStart"/>
      <w:r w:rsidRPr="00950BF0">
        <w:rPr>
          <w:rFonts w:ascii="Times New Roman" w:hAnsi="Times New Roman" w:cs="Times New Roman"/>
          <w:sz w:val="28"/>
          <w:szCs w:val="28"/>
        </w:rPr>
        <w:t>В соответствии с пунктом 28 частью 1 статьи 14 Федерального закона от 06 октября 2003 года № 131-ФЗ «Об общих принципах организации органов местного самоуправления в Российской Федерации», статьёй 3 Федерального закона от 24.07.2007 № 209-ФЗ «О развитии малого и среднего предпринимательства в Российской Федерации</w:t>
      </w:r>
      <w:r>
        <w:rPr>
          <w:rFonts w:ascii="Times New Roman" w:hAnsi="Times New Roman" w:cs="Times New Roman"/>
          <w:sz w:val="28"/>
          <w:szCs w:val="28"/>
        </w:rPr>
        <w:t xml:space="preserve">, </w:t>
      </w:r>
      <w:r w:rsidRPr="00950BF0">
        <w:rPr>
          <w:rFonts w:ascii="Times New Roman" w:hAnsi="Times New Roman" w:cs="Times New Roman"/>
          <w:sz w:val="28"/>
          <w:szCs w:val="28"/>
        </w:rPr>
        <w:t xml:space="preserve">  Уставом  муниципального образования Новоюласенский сельсовет Красногвардейского района Оренбургской области:</w:t>
      </w:r>
      <w:proofErr w:type="gramEnd"/>
    </w:p>
    <w:p w:rsidR="00E26D7B" w:rsidRPr="00950BF0" w:rsidRDefault="00E26D7B" w:rsidP="00E26D7B">
      <w:pPr>
        <w:pStyle w:val="a3"/>
        <w:tabs>
          <w:tab w:val="left" w:pos="709"/>
        </w:tabs>
        <w:ind w:firstLine="709"/>
        <w:jc w:val="both"/>
        <w:rPr>
          <w:rFonts w:ascii="Times New Roman" w:hAnsi="Times New Roman" w:cs="Times New Roman"/>
          <w:sz w:val="28"/>
          <w:szCs w:val="28"/>
        </w:rPr>
      </w:pPr>
      <w:r w:rsidRPr="00950BF0">
        <w:rPr>
          <w:rFonts w:ascii="Times New Roman" w:hAnsi="Times New Roman" w:cs="Times New Roman"/>
          <w:sz w:val="28"/>
          <w:szCs w:val="28"/>
        </w:rPr>
        <w:t xml:space="preserve">1. </w:t>
      </w:r>
      <w:r>
        <w:rPr>
          <w:rFonts w:ascii="Times New Roman" w:hAnsi="Times New Roman" w:cs="Times New Roman"/>
          <w:sz w:val="28"/>
          <w:szCs w:val="28"/>
        </w:rPr>
        <w:t>У</w:t>
      </w:r>
      <w:r w:rsidRPr="00950BF0">
        <w:rPr>
          <w:rFonts w:ascii="Times New Roman" w:hAnsi="Times New Roman" w:cs="Times New Roman"/>
          <w:sz w:val="28"/>
          <w:szCs w:val="28"/>
        </w:rPr>
        <w:t>твердить муниципальную программу «О развитии малого и среднего предпринимательства  на территории муниципального образования Новоюласенский сельсовет Красногвардейского района Оренбургской области на период 2017-2022 годов», согласно приложению.</w:t>
      </w:r>
    </w:p>
    <w:p w:rsidR="00E26D7B" w:rsidRPr="00950BF0" w:rsidRDefault="00E26D7B" w:rsidP="00E26D7B">
      <w:pPr>
        <w:pStyle w:val="a3"/>
        <w:ind w:firstLine="709"/>
        <w:jc w:val="both"/>
        <w:rPr>
          <w:rFonts w:ascii="Times New Roman" w:hAnsi="Times New Roman" w:cs="Times New Roman"/>
          <w:sz w:val="28"/>
          <w:szCs w:val="28"/>
        </w:rPr>
      </w:pPr>
      <w:r w:rsidRPr="00950BF0">
        <w:rPr>
          <w:rFonts w:ascii="Times New Roman" w:hAnsi="Times New Roman" w:cs="Times New Roman"/>
          <w:sz w:val="28"/>
          <w:szCs w:val="28"/>
        </w:rPr>
        <w:t>2.  Установить,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«Интернет».</w:t>
      </w:r>
    </w:p>
    <w:p w:rsidR="00E26D7B" w:rsidRPr="00950BF0" w:rsidRDefault="00E26D7B" w:rsidP="00E26D7B">
      <w:pPr>
        <w:pStyle w:val="a3"/>
        <w:ind w:firstLine="709"/>
        <w:jc w:val="both"/>
        <w:rPr>
          <w:rFonts w:ascii="Times New Roman" w:hAnsi="Times New Roman" w:cs="Times New Roman"/>
          <w:sz w:val="28"/>
          <w:szCs w:val="28"/>
        </w:rPr>
      </w:pPr>
      <w:r w:rsidRPr="00950BF0">
        <w:rPr>
          <w:rFonts w:ascii="Times New Roman" w:hAnsi="Times New Roman" w:cs="Times New Roman"/>
          <w:sz w:val="28"/>
          <w:szCs w:val="28"/>
        </w:rPr>
        <w:t xml:space="preserve">3. </w:t>
      </w:r>
      <w:proofErr w:type="gramStart"/>
      <w:r w:rsidRPr="00950BF0">
        <w:rPr>
          <w:rFonts w:ascii="Times New Roman" w:hAnsi="Times New Roman" w:cs="Times New Roman"/>
          <w:sz w:val="28"/>
          <w:szCs w:val="28"/>
        </w:rPr>
        <w:t>Контроль за</w:t>
      </w:r>
      <w:proofErr w:type="gramEnd"/>
      <w:r w:rsidRPr="00950BF0">
        <w:rPr>
          <w:rFonts w:ascii="Times New Roman" w:hAnsi="Times New Roman" w:cs="Times New Roman"/>
          <w:sz w:val="28"/>
          <w:szCs w:val="28"/>
        </w:rPr>
        <w:t xml:space="preserve"> исполнением настоящего постановления оставляю за собой.</w:t>
      </w:r>
    </w:p>
    <w:p w:rsidR="00E26D7B" w:rsidRDefault="00E26D7B" w:rsidP="00E26D7B">
      <w:pPr>
        <w:pStyle w:val="a3"/>
        <w:jc w:val="both"/>
        <w:rPr>
          <w:rFonts w:ascii="Times New Roman" w:hAnsi="Times New Roman" w:cs="Times New Roman"/>
          <w:sz w:val="28"/>
          <w:szCs w:val="28"/>
        </w:rPr>
      </w:pPr>
    </w:p>
    <w:p w:rsidR="00E26D7B" w:rsidRDefault="00E26D7B" w:rsidP="00E26D7B">
      <w:pPr>
        <w:pStyle w:val="a3"/>
        <w:jc w:val="both"/>
        <w:rPr>
          <w:rFonts w:ascii="Times New Roman" w:hAnsi="Times New Roman" w:cs="Times New Roman"/>
          <w:sz w:val="28"/>
          <w:szCs w:val="28"/>
        </w:rPr>
      </w:pPr>
    </w:p>
    <w:p w:rsidR="00E26D7B" w:rsidRPr="00950BF0" w:rsidRDefault="00E26D7B" w:rsidP="00E26D7B">
      <w:pPr>
        <w:pStyle w:val="a3"/>
        <w:jc w:val="both"/>
        <w:rPr>
          <w:rFonts w:ascii="Times New Roman" w:hAnsi="Times New Roman" w:cs="Times New Roman"/>
          <w:sz w:val="28"/>
          <w:szCs w:val="28"/>
        </w:rPr>
      </w:pPr>
    </w:p>
    <w:p w:rsidR="00E26D7B" w:rsidRPr="00950BF0" w:rsidRDefault="00E26D7B" w:rsidP="00E26D7B">
      <w:pPr>
        <w:spacing w:after="0" w:line="240" w:lineRule="auto"/>
        <w:jc w:val="both"/>
        <w:rPr>
          <w:rFonts w:ascii="Times New Roman" w:hAnsi="Times New Roman" w:cs="Times New Roman"/>
        </w:rPr>
      </w:pPr>
      <w:r w:rsidRPr="00950BF0">
        <w:rPr>
          <w:rFonts w:ascii="Times New Roman" w:hAnsi="Times New Roman" w:cs="Times New Roman"/>
          <w:sz w:val="28"/>
          <w:szCs w:val="28"/>
        </w:rPr>
        <w:t>Глава сельсовета                                                                               С.Н.Бисяева</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Разослано: в дело, финансовый отдел администрации района, отдел экономики администрации района, прокурору района.</w:t>
      </w:r>
    </w:p>
    <w:p w:rsidR="00E26D7B" w:rsidRPr="00950BF0" w:rsidRDefault="00E26D7B" w:rsidP="00E26D7B">
      <w:pPr>
        <w:spacing w:after="0" w:line="240" w:lineRule="auto"/>
        <w:jc w:val="both"/>
        <w:rPr>
          <w:rFonts w:ascii="Times New Roman" w:hAnsi="Times New Roman" w:cs="Times New Roman"/>
          <w:sz w:val="28"/>
          <w:szCs w:val="28"/>
        </w:rPr>
      </w:pPr>
    </w:p>
    <w:p w:rsidR="00E26D7B" w:rsidRPr="00950BF0" w:rsidRDefault="00E26D7B" w:rsidP="00E26D7B">
      <w:pPr>
        <w:spacing w:after="0" w:line="240" w:lineRule="auto"/>
        <w:ind w:left="5664" w:firstLine="708"/>
        <w:jc w:val="right"/>
        <w:rPr>
          <w:rFonts w:ascii="Times New Roman" w:hAnsi="Times New Roman" w:cs="Times New Roman"/>
          <w:sz w:val="28"/>
          <w:szCs w:val="28"/>
        </w:rPr>
      </w:pPr>
    </w:p>
    <w:p w:rsidR="00E26D7B" w:rsidRPr="00950BF0" w:rsidRDefault="00E26D7B" w:rsidP="00E26D7B">
      <w:pPr>
        <w:spacing w:after="0" w:line="240" w:lineRule="auto"/>
        <w:ind w:left="5664" w:firstLine="708"/>
        <w:jc w:val="right"/>
        <w:rPr>
          <w:rFonts w:ascii="Times New Roman" w:hAnsi="Times New Roman" w:cs="Times New Roman"/>
          <w:sz w:val="28"/>
          <w:szCs w:val="28"/>
        </w:rPr>
      </w:pPr>
    </w:p>
    <w:p w:rsidR="00E26D7B" w:rsidRPr="00950BF0" w:rsidRDefault="00E26D7B" w:rsidP="00E26D7B">
      <w:pPr>
        <w:spacing w:after="0" w:line="240" w:lineRule="auto"/>
        <w:ind w:left="5664" w:firstLine="708"/>
        <w:jc w:val="right"/>
        <w:rPr>
          <w:rFonts w:ascii="Times New Roman" w:hAnsi="Times New Roman" w:cs="Times New Roman"/>
          <w:sz w:val="28"/>
          <w:szCs w:val="28"/>
        </w:rPr>
      </w:pPr>
    </w:p>
    <w:p w:rsidR="00E26D7B" w:rsidRDefault="00E26D7B" w:rsidP="00E26D7B">
      <w:pPr>
        <w:spacing w:after="0" w:line="240" w:lineRule="auto"/>
        <w:rPr>
          <w:rFonts w:ascii="Times New Roman" w:hAnsi="Times New Roman" w:cs="Times New Roman"/>
          <w:sz w:val="28"/>
          <w:szCs w:val="28"/>
        </w:rPr>
      </w:pPr>
    </w:p>
    <w:p w:rsidR="00E26D7B" w:rsidRDefault="00E26D7B" w:rsidP="00E26D7B">
      <w:pPr>
        <w:spacing w:after="0" w:line="240" w:lineRule="auto"/>
        <w:rPr>
          <w:rFonts w:ascii="Times New Roman" w:hAnsi="Times New Roman" w:cs="Times New Roman"/>
          <w:sz w:val="28"/>
          <w:szCs w:val="28"/>
        </w:rPr>
      </w:pPr>
    </w:p>
    <w:p w:rsidR="00E26D7B" w:rsidRDefault="00E26D7B" w:rsidP="00E26D7B">
      <w:pPr>
        <w:spacing w:after="0" w:line="240" w:lineRule="auto"/>
        <w:rPr>
          <w:rFonts w:ascii="Times New Roman" w:hAnsi="Times New Roman" w:cs="Times New Roman"/>
          <w:sz w:val="28"/>
          <w:szCs w:val="28"/>
        </w:rPr>
      </w:pPr>
    </w:p>
    <w:p w:rsidR="00E26D7B" w:rsidRDefault="00E26D7B" w:rsidP="00E26D7B">
      <w:pPr>
        <w:spacing w:after="0" w:line="240" w:lineRule="auto"/>
        <w:rPr>
          <w:rFonts w:ascii="Times New Roman" w:hAnsi="Times New Roman" w:cs="Times New Roman"/>
          <w:sz w:val="28"/>
          <w:szCs w:val="28"/>
        </w:rPr>
      </w:pPr>
    </w:p>
    <w:p w:rsidR="00E26D7B" w:rsidRPr="00950BF0" w:rsidRDefault="00E26D7B" w:rsidP="00E26D7B">
      <w:pPr>
        <w:spacing w:after="0" w:line="240" w:lineRule="auto"/>
        <w:rPr>
          <w:rFonts w:ascii="Times New Roman" w:hAnsi="Times New Roman" w:cs="Times New Roman"/>
          <w:sz w:val="28"/>
          <w:szCs w:val="28"/>
        </w:rPr>
      </w:pPr>
    </w:p>
    <w:p w:rsidR="00E26D7B" w:rsidRPr="00950BF0" w:rsidRDefault="00E26D7B" w:rsidP="00E26D7B">
      <w:pPr>
        <w:spacing w:after="0" w:line="240" w:lineRule="auto"/>
        <w:ind w:left="5664" w:firstLine="708"/>
        <w:jc w:val="right"/>
        <w:rPr>
          <w:rFonts w:ascii="Times New Roman" w:hAnsi="Times New Roman" w:cs="Times New Roman"/>
          <w:sz w:val="28"/>
          <w:szCs w:val="28"/>
        </w:rPr>
      </w:pPr>
      <w:r w:rsidRPr="00950BF0">
        <w:rPr>
          <w:rFonts w:ascii="Times New Roman" w:hAnsi="Times New Roman" w:cs="Times New Roman"/>
          <w:sz w:val="28"/>
          <w:szCs w:val="28"/>
        </w:rPr>
        <w:t>Приложение</w:t>
      </w:r>
    </w:p>
    <w:p w:rsidR="00E26D7B" w:rsidRPr="00950BF0" w:rsidRDefault="00E26D7B" w:rsidP="00E26D7B">
      <w:pPr>
        <w:spacing w:after="0" w:line="240" w:lineRule="auto"/>
        <w:jc w:val="right"/>
        <w:rPr>
          <w:rFonts w:ascii="Times New Roman" w:hAnsi="Times New Roman" w:cs="Times New Roman"/>
          <w:sz w:val="28"/>
          <w:szCs w:val="28"/>
        </w:rPr>
      </w:pPr>
      <w:r w:rsidRPr="00950BF0">
        <w:rPr>
          <w:rFonts w:ascii="Times New Roman" w:hAnsi="Times New Roman" w:cs="Times New Roman"/>
          <w:sz w:val="28"/>
          <w:szCs w:val="28"/>
        </w:rPr>
        <w:t xml:space="preserve"> </w:t>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t xml:space="preserve">к постановлению </w:t>
      </w:r>
    </w:p>
    <w:p w:rsidR="00E26D7B" w:rsidRPr="00950BF0" w:rsidRDefault="00E26D7B" w:rsidP="00E26D7B">
      <w:pPr>
        <w:spacing w:after="0" w:line="240" w:lineRule="auto"/>
        <w:jc w:val="right"/>
        <w:rPr>
          <w:rFonts w:ascii="Times New Roman" w:hAnsi="Times New Roman" w:cs="Times New Roman"/>
          <w:sz w:val="28"/>
          <w:szCs w:val="28"/>
        </w:rPr>
      </w:pPr>
      <w:r w:rsidRPr="00950BF0">
        <w:rPr>
          <w:rFonts w:ascii="Times New Roman" w:hAnsi="Times New Roman" w:cs="Times New Roman"/>
          <w:sz w:val="28"/>
          <w:szCs w:val="28"/>
        </w:rPr>
        <w:t>администрации сельсовета</w:t>
      </w:r>
    </w:p>
    <w:p w:rsidR="00E26D7B" w:rsidRPr="00950BF0" w:rsidRDefault="00E26D7B" w:rsidP="00E26D7B">
      <w:pPr>
        <w:spacing w:after="0" w:line="240" w:lineRule="auto"/>
        <w:jc w:val="right"/>
        <w:rPr>
          <w:rFonts w:ascii="Times New Roman" w:hAnsi="Times New Roman" w:cs="Times New Roman"/>
          <w:sz w:val="28"/>
          <w:szCs w:val="28"/>
        </w:rPr>
      </w:pP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r>
      <w:r w:rsidRPr="00950BF0">
        <w:rPr>
          <w:rFonts w:ascii="Times New Roman" w:hAnsi="Times New Roman" w:cs="Times New Roman"/>
          <w:sz w:val="28"/>
          <w:szCs w:val="28"/>
        </w:rPr>
        <w:tab/>
        <w:t xml:space="preserve">            от </w:t>
      </w:r>
      <w:r>
        <w:rPr>
          <w:rFonts w:ascii="Times New Roman" w:hAnsi="Times New Roman" w:cs="Times New Roman"/>
          <w:sz w:val="28"/>
          <w:szCs w:val="28"/>
        </w:rPr>
        <w:t>07.11</w:t>
      </w:r>
      <w:r w:rsidRPr="00950BF0">
        <w:rPr>
          <w:rFonts w:ascii="Times New Roman" w:hAnsi="Times New Roman" w:cs="Times New Roman"/>
          <w:sz w:val="28"/>
          <w:szCs w:val="28"/>
        </w:rPr>
        <w:t>.2017 №</w:t>
      </w:r>
      <w:r>
        <w:rPr>
          <w:rFonts w:ascii="Times New Roman" w:hAnsi="Times New Roman" w:cs="Times New Roman"/>
          <w:sz w:val="28"/>
          <w:szCs w:val="28"/>
        </w:rPr>
        <w:t xml:space="preserve"> 45</w:t>
      </w:r>
      <w:r w:rsidRPr="00950BF0">
        <w:rPr>
          <w:rFonts w:ascii="Times New Roman" w:hAnsi="Times New Roman" w:cs="Times New Roman"/>
          <w:sz w:val="28"/>
          <w:szCs w:val="28"/>
        </w:rPr>
        <w:t>-п</w:t>
      </w: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44"/>
          <w:szCs w:val="44"/>
        </w:rPr>
      </w:pPr>
      <w:r w:rsidRPr="00950BF0">
        <w:rPr>
          <w:rFonts w:ascii="Times New Roman" w:hAnsi="Times New Roman" w:cs="Times New Roman"/>
          <w:sz w:val="44"/>
          <w:szCs w:val="44"/>
        </w:rPr>
        <w:t>Муниципальная программа</w:t>
      </w:r>
    </w:p>
    <w:p w:rsidR="00E26D7B" w:rsidRPr="00950BF0" w:rsidRDefault="00E26D7B" w:rsidP="00E26D7B">
      <w:pPr>
        <w:tabs>
          <w:tab w:val="left" w:pos="3465"/>
        </w:tabs>
        <w:spacing w:after="0" w:line="240" w:lineRule="auto"/>
        <w:jc w:val="center"/>
        <w:rPr>
          <w:rFonts w:ascii="Times New Roman" w:hAnsi="Times New Roman" w:cs="Times New Roman"/>
          <w:sz w:val="44"/>
          <w:szCs w:val="44"/>
        </w:rPr>
      </w:pPr>
      <w:r w:rsidRPr="00950BF0">
        <w:rPr>
          <w:rFonts w:ascii="Times New Roman" w:hAnsi="Times New Roman" w:cs="Times New Roman"/>
          <w:sz w:val="44"/>
          <w:szCs w:val="44"/>
        </w:rPr>
        <w:t xml:space="preserve">«О развитии малого и среднего предпринимательства  на территории муниципального образования Новоюласенский сельсовет Красногвардейского района Оренбургской области на период </w:t>
      </w:r>
    </w:p>
    <w:p w:rsidR="00E26D7B" w:rsidRPr="00950BF0" w:rsidRDefault="00E26D7B" w:rsidP="00E26D7B">
      <w:pPr>
        <w:tabs>
          <w:tab w:val="left" w:pos="3465"/>
        </w:tabs>
        <w:spacing w:after="0" w:line="240" w:lineRule="auto"/>
        <w:jc w:val="center"/>
        <w:rPr>
          <w:rFonts w:ascii="Times New Roman" w:hAnsi="Times New Roman" w:cs="Times New Roman"/>
          <w:sz w:val="44"/>
          <w:szCs w:val="44"/>
        </w:rPr>
      </w:pPr>
      <w:r w:rsidRPr="00950BF0">
        <w:rPr>
          <w:rFonts w:ascii="Times New Roman" w:hAnsi="Times New Roman" w:cs="Times New Roman"/>
          <w:sz w:val="44"/>
          <w:szCs w:val="44"/>
        </w:rPr>
        <w:t>2017-2022 годов»</w:t>
      </w: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p>
    <w:p w:rsidR="00E26D7B" w:rsidRPr="00950BF0" w:rsidRDefault="00E26D7B" w:rsidP="00E26D7B">
      <w:pPr>
        <w:spacing w:after="0" w:line="240" w:lineRule="auto"/>
        <w:jc w:val="center"/>
        <w:rPr>
          <w:rFonts w:ascii="Times New Roman" w:hAnsi="Times New Roman" w:cs="Times New Roman"/>
          <w:sz w:val="28"/>
          <w:szCs w:val="28"/>
        </w:rPr>
      </w:pPr>
      <w:r w:rsidRPr="00950BF0">
        <w:rPr>
          <w:rFonts w:ascii="Times New Roman" w:hAnsi="Times New Roman" w:cs="Times New Roman"/>
          <w:sz w:val="28"/>
          <w:szCs w:val="28"/>
        </w:rPr>
        <w:t xml:space="preserve">Паспорт Программы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1"/>
        <w:gridCol w:w="4959"/>
      </w:tblGrid>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Наименование Программы</w:t>
            </w: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widowControl w:val="0"/>
              <w:autoSpaceDE w:val="0"/>
              <w:autoSpaceDN w:val="0"/>
              <w:adjustRightInd w:val="0"/>
              <w:spacing w:after="0" w:line="240" w:lineRule="auto"/>
              <w:rPr>
                <w:rFonts w:ascii="Times New Roman" w:hAnsi="Times New Roman" w:cs="Times New Roman"/>
              </w:rPr>
            </w:pPr>
            <w:r w:rsidRPr="00950BF0">
              <w:rPr>
                <w:rFonts w:ascii="Times New Roman" w:hAnsi="Times New Roman" w:cs="Times New Roman"/>
              </w:rPr>
              <w:t>-  муниципальная  программа «О развитии малого и среднего предпринимательства на территории муниципального образования                    Новоюласенский сельсовет Красногвардейского района Оренбургской области на период 2017 - 2022 годов» (далее Программа).</w:t>
            </w:r>
          </w:p>
        </w:tc>
      </w:tr>
      <w:tr w:rsidR="00E26D7B" w:rsidRPr="00950BF0" w:rsidTr="005254D1">
        <w:trPr>
          <w:trHeight w:val="537"/>
        </w:trPr>
        <w:tc>
          <w:tcPr>
            <w:tcW w:w="4641" w:type="dxa"/>
            <w:tcBorders>
              <w:top w:val="single" w:sz="4" w:space="0" w:color="auto"/>
              <w:left w:val="single" w:sz="4" w:space="0" w:color="auto"/>
              <w:bottom w:val="single" w:sz="4" w:space="0" w:color="auto"/>
              <w:right w:val="single" w:sz="4" w:space="0" w:color="auto"/>
            </w:tcBorders>
            <w:hideMark/>
          </w:tcPr>
          <w:tbl>
            <w:tblPr>
              <w:tblW w:w="4530" w:type="dxa"/>
              <w:tblLayout w:type="fixed"/>
              <w:tblLook w:val="01E0" w:firstRow="1" w:lastRow="1" w:firstColumn="1" w:lastColumn="1" w:noHBand="0" w:noVBand="0"/>
            </w:tblPr>
            <w:tblGrid>
              <w:gridCol w:w="4530"/>
            </w:tblGrid>
            <w:tr w:rsidR="00E26D7B" w:rsidRPr="00950BF0" w:rsidTr="005254D1">
              <w:tc>
                <w:tcPr>
                  <w:tcW w:w="4536" w:type="dxa"/>
                  <w:hideMark/>
                </w:tcPr>
                <w:p w:rsidR="00E26D7B" w:rsidRPr="00950BF0" w:rsidRDefault="00E26D7B" w:rsidP="005254D1">
                  <w:pPr>
                    <w:pStyle w:val="a3"/>
                    <w:rPr>
                      <w:rFonts w:ascii="Times New Roman" w:hAnsi="Times New Roman" w:cs="Times New Roman"/>
                      <w:sz w:val="24"/>
                      <w:szCs w:val="24"/>
                    </w:rPr>
                  </w:pPr>
                  <w:r w:rsidRPr="00950BF0">
                    <w:rPr>
                      <w:rFonts w:ascii="Times New Roman" w:hAnsi="Times New Roman" w:cs="Times New Roman"/>
                      <w:sz w:val="24"/>
                      <w:szCs w:val="24"/>
                    </w:rPr>
                    <w:t>Ответственный исполнитель Программ</w:t>
                  </w:r>
                  <w:proofErr w:type="gramStart"/>
                  <w:r w:rsidRPr="00950BF0">
                    <w:rPr>
                      <w:rFonts w:ascii="Times New Roman" w:hAnsi="Times New Roman" w:cs="Times New Roman"/>
                      <w:sz w:val="24"/>
                      <w:szCs w:val="24"/>
                    </w:rPr>
                    <w:t>ы(</w:t>
                  </w:r>
                  <w:proofErr w:type="gramEnd"/>
                  <w:r w:rsidRPr="00950BF0">
                    <w:rPr>
                      <w:rFonts w:ascii="Times New Roman" w:hAnsi="Times New Roman" w:cs="Times New Roman"/>
                      <w:sz w:val="24"/>
                      <w:szCs w:val="24"/>
                    </w:rPr>
                    <w:t>подпрограммы)</w:t>
                  </w:r>
                </w:p>
              </w:tc>
            </w:tr>
          </w:tbl>
          <w:p w:rsidR="00E26D7B" w:rsidRPr="00950BF0" w:rsidRDefault="00E26D7B" w:rsidP="005254D1">
            <w:pPr>
              <w:spacing w:after="0" w:line="240" w:lineRule="auto"/>
              <w:rPr>
                <w:rFonts w:ascii="Times New Roman" w:hAnsi="Times New Roman" w:cs="Times New Roman"/>
              </w:rPr>
            </w:pP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widowControl w:val="0"/>
              <w:autoSpaceDE w:val="0"/>
              <w:autoSpaceDN w:val="0"/>
              <w:adjustRightInd w:val="0"/>
              <w:spacing w:after="0" w:line="240" w:lineRule="auto"/>
              <w:rPr>
                <w:rFonts w:ascii="Times New Roman" w:hAnsi="Times New Roman" w:cs="Times New Roman"/>
              </w:rPr>
            </w:pPr>
            <w:r w:rsidRPr="00950BF0">
              <w:rPr>
                <w:rFonts w:ascii="Times New Roman" w:hAnsi="Times New Roman" w:cs="Times New Roman"/>
              </w:rPr>
              <w:t>Администрация сельсовета</w:t>
            </w: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tbl>
            <w:tblPr>
              <w:tblW w:w="0" w:type="auto"/>
              <w:tblLayout w:type="fixed"/>
              <w:tblLook w:val="01E0" w:firstRow="1" w:lastRow="1" w:firstColumn="1" w:lastColumn="1" w:noHBand="0" w:noVBand="0"/>
            </w:tblPr>
            <w:tblGrid>
              <w:gridCol w:w="4710"/>
            </w:tblGrid>
            <w:tr w:rsidR="00E26D7B" w:rsidRPr="00950BF0" w:rsidTr="005254D1">
              <w:tc>
                <w:tcPr>
                  <w:tcW w:w="4710" w:type="dxa"/>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Соисполнители</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 Программы (подпрограммы)</w:t>
                  </w:r>
                </w:p>
              </w:tc>
            </w:tr>
          </w:tbl>
          <w:p w:rsidR="00E26D7B" w:rsidRPr="00950BF0" w:rsidRDefault="00E26D7B" w:rsidP="005254D1">
            <w:pPr>
              <w:spacing w:after="0" w:line="240" w:lineRule="auto"/>
              <w:rPr>
                <w:rFonts w:ascii="Times New Roman" w:hAnsi="Times New Roman" w:cs="Times New Roman"/>
              </w:rPr>
            </w:pPr>
          </w:p>
        </w:tc>
        <w:tc>
          <w:tcPr>
            <w:tcW w:w="4959" w:type="dxa"/>
            <w:tcBorders>
              <w:top w:val="single" w:sz="4" w:space="0" w:color="auto"/>
              <w:left w:val="single" w:sz="4" w:space="0" w:color="auto"/>
              <w:bottom w:val="single" w:sz="4" w:space="0" w:color="auto"/>
              <w:right w:val="single" w:sz="4" w:space="0" w:color="auto"/>
            </w:tcBorders>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отсутствуют</w:t>
            </w:r>
          </w:p>
          <w:p w:rsidR="00E26D7B" w:rsidRPr="00950BF0" w:rsidRDefault="00E26D7B" w:rsidP="005254D1">
            <w:pPr>
              <w:spacing w:after="0" w:line="240" w:lineRule="auto"/>
              <w:rPr>
                <w:rFonts w:ascii="Times New Roman" w:hAnsi="Times New Roman" w:cs="Times New Roman"/>
              </w:rPr>
            </w:pP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tbl>
            <w:tblPr>
              <w:tblW w:w="0" w:type="auto"/>
              <w:tblLayout w:type="fixed"/>
              <w:tblLook w:val="01E0" w:firstRow="1" w:lastRow="1" w:firstColumn="1" w:lastColumn="1" w:noHBand="0" w:noVBand="0"/>
            </w:tblPr>
            <w:tblGrid>
              <w:gridCol w:w="4710"/>
            </w:tblGrid>
            <w:tr w:rsidR="00E26D7B" w:rsidRPr="00950BF0" w:rsidTr="005254D1">
              <w:tc>
                <w:tcPr>
                  <w:tcW w:w="4710" w:type="dxa"/>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Подпрограммы Программы</w:t>
                  </w:r>
                </w:p>
              </w:tc>
            </w:tr>
          </w:tbl>
          <w:p w:rsidR="00E26D7B" w:rsidRPr="00950BF0" w:rsidRDefault="00E26D7B" w:rsidP="005254D1">
            <w:pPr>
              <w:spacing w:after="0" w:line="240" w:lineRule="auto"/>
              <w:rPr>
                <w:rFonts w:ascii="Times New Roman" w:hAnsi="Times New Roman" w:cs="Times New Roman"/>
              </w:rPr>
            </w:pP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отсутствуют</w:t>
            </w: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tbl>
            <w:tblPr>
              <w:tblW w:w="0" w:type="auto"/>
              <w:tblLayout w:type="fixed"/>
              <w:tblLook w:val="01E0" w:firstRow="1" w:lastRow="1" w:firstColumn="1" w:lastColumn="1" w:noHBand="0" w:noVBand="0"/>
            </w:tblPr>
            <w:tblGrid>
              <w:gridCol w:w="4710"/>
            </w:tblGrid>
            <w:tr w:rsidR="00E26D7B" w:rsidRPr="00950BF0" w:rsidTr="005254D1">
              <w:tc>
                <w:tcPr>
                  <w:tcW w:w="4710" w:type="dxa"/>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Программно-целевые </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инструменты Программы</w:t>
                  </w:r>
                </w:p>
              </w:tc>
            </w:tr>
          </w:tbl>
          <w:p w:rsidR="00E26D7B" w:rsidRPr="00950BF0" w:rsidRDefault="00E26D7B" w:rsidP="005254D1">
            <w:pPr>
              <w:spacing w:after="0" w:line="240" w:lineRule="auto"/>
              <w:rPr>
                <w:rFonts w:ascii="Times New Roman" w:hAnsi="Times New Roman" w:cs="Times New Roman"/>
              </w:rPr>
            </w:pPr>
          </w:p>
        </w:tc>
        <w:tc>
          <w:tcPr>
            <w:tcW w:w="4959" w:type="dxa"/>
            <w:tcBorders>
              <w:top w:val="single" w:sz="4" w:space="0" w:color="auto"/>
              <w:left w:val="single" w:sz="4" w:space="0" w:color="auto"/>
              <w:bottom w:val="single" w:sz="4" w:space="0" w:color="auto"/>
              <w:right w:val="single" w:sz="4" w:space="0" w:color="auto"/>
            </w:tcBorders>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отсутствуют</w:t>
            </w:r>
          </w:p>
          <w:p w:rsidR="00E26D7B" w:rsidRPr="00950BF0" w:rsidRDefault="00E26D7B" w:rsidP="005254D1">
            <w:pPr>
              <w:spacing w:after="0" w:line="240" w:lineRule="auto"/>
              <w:rPr>
                <w:rFonts w:ascii="Times New Roman" w:hAnsi="Times New Roman" w:cs="Times New Roman"/>
              </w:rPr>
            </w:pP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tbl>
            <w:tblPr>
              <w:tblW w:w="0" w:type="auto"/>
              <w:tblLayout w:type="fixed"/>
              <w:tblLook w:val="01E0" w:firstRow="1" w:lastRow="1" w:firstColumn="1" w:lastColumn="1" w:noHBand="0" w:noVBand="0"/>
            </w:tblPr>
            <w:tblGrid>
              <w:gridCol w:w="4710"/>
            </w:tblGrid>
            <w:tr w:rsidR="00E26D7B" w:rsidRPr="00950BF0" w:rsidTr="005254D1">
              <w:tc>
                <w:tcPr>
                  <w:tcW w:w="4710" w:type="dxa"/>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Цель   Программы</w:t>
                  </w:r>
                </w:p>
              </w:tc>
            </w:tr>
          </w:tbl>
          <w:p w:rsidR="00E26D7B" w:rsidRPr="00950BF0" w:rsidRDefault="00E26D7B" w:rsidP="005254D1">
            <w:pPr>
              <w:spacing w:after="0" w:line="240" w:lineRule="auto"/>
              <w:rPr>
                <w:rFonts w:ascii="Times New Roman" w:hAnsi="Times New Roman" w:cs="Times New Roman"/>
              </w:rPr>
            </w:pP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rPr>
              <w:t xml:space="preserve">- реализация  государственной, региональной политики и политики муниципального образования Новоюласенский сельсовет, направленной на поддержку и развитие МСП в </w:t>
            </w:r>
            <w:proofErr w:type="spellStart"/>
            <w:r w:rsidRPr="00950BF0">
              <w:rPr>
                <w:rFonts w:ascii="Times New Roman" w:hAnsi="Times New Roman" w:cs="Times New Roman"/>
              </w:rPr>
              <w:t>Новоюласенском</w:t>
            </w:r>
            <w:proofErr w:type="spellEnd"/>
            <w:r w:rsidRPr="00950BF0">
              <w:rPr>
                <w:rFonts w:ascii="Times New Roman" w:hAnsi="Times New Roman" w:cs="Times New Roman"/>
              </w:rPr>
              <w:t xml:space="preserve"> сельсовете.</w:t>
            </w: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Задачи Программы</w:t>
            </w:r>
          </w:p>
        </w:tc>
        <w:tc>
          <w:tcPr>
            <w:tcW w:w="4959" w:type="dxa"/>
            <w:tcBorders>
              <w:top w:val="single" w:sz="4" w:space="0" w:color="auto"/>
              <w:left w:val="single" w:sz="4" w:space="0" w:color="auto"/>
              <w:bottom w:val="single" w:sz="4" w:space="0" w:color="auto"/>
              <w:right w:val="single" w:sz="4" w:space="0" w:color="auto"/>
            </w:tcBorders>
          </w:tcPr>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sz w:val="28"/>
                <w:szCs w:val="28"/>
              </w:rPr>
              <w:t xml:space="preserve">- </w:t>
            </w:r>
            <w:r w:rsidRPr="00950BF0">
              <w:rPr>
                <w:rFonts w:ascii="Times New Roman" w:hAnsi="Times New Roman" w:cs="Times New Roman"/>
              </w:rPr>
              <w:t>усовершенствовать нормативно-правовую базу,  регулирующую деятельность субъектов МСП;</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 обеспечить равноправное взаимодействие субъектов МСП и органов муниципального управления, защиту прав и интересов предпринимателей;</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 расширение имущественной поддержки малых предприятий и предпринимателей  посредством качественного улучшения информационно-методической базы инвентаризации бездействующих производственных площадей предприятий;</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 сокращение административных барьеров при развитии МСП, упрощение административно-разрешительной и контролирующей практики;</w:t>
            </w:r>
          </w:p>
          <w:p w:rsidR="00E26D7B" w:rsidRPr="00950BF0" w:rsidRDefault="00E26D7B" w:rsidP="005254D1">
            <w:pPr>
              <w:spacing w:after="0" w:line="240" w:lineRule="auto"/>
              <w:jc w:val="both"/>
              <w:rPr>
                <w:rFonts w:ascii="Times New Roman" w:hAnsi="Times New Roman" w:cs="Times New Roman"/>
                <w:sz w:val="28"/>
                <w:szCs w:val="28"/>
              </w:rPr>
            </w:pPr>
            <w:r w:rsidRPr="00950BF0">
              <w:rPr>
                <w:rFonts w:ascii="Times New Roman" w:hAnsi="Times New Roman" w:cs="Times New Roman"/>
              </w:rPr>
              <w:t>- расширение доступа субъектов МСП к ресурсной поддержке (финансово-кредитной и имущественной) путем совершенствования механизмов ее предоставления</w:t>
            </w:r>
            <w:r w:rsidRPr="00950BF0">
              <w:rPr>
                <w:rFonts w:ascii="Times New Roman" w:hAnsi="Times New Roman" w:cs="Times New Roman"/>
                <w:sz w:val="28"/>
                <w:szCs w:val="28"/>
              </w:rPr>
              <w:t>.</w:t>
            </w:r>
          </w:p>
        </w:tc>
      </w:tr>
      <w:tr w:rsidR="00E26D7B" w:rsidRPr="00950BF0" w:rsidTr="005254D1">
        <w:trPr>
          <w:trHeight w:val="20"/>
        </w:trPr>
        <w:tc>
          <w:tcPr>
            <w:tcW w:w="4641"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autoSpaceDE w:val="0"/>
              <w:autoSpaceDN w:val="0"/>
              <w:adjustRightInd w:val="0"/>
              <w:spacing w:after="0" w:line="240" w:lineRule="auto"/>
              <w:rPr>
                <w:rFonts w:ascii="Times New Roman" w:hAnsi="Times New Roman" w:cs="Times New Roman"/>
              </w:rPr>
            </w:pPr>
            <w:r w:rsidRPr="00950BF0">
              <w:rPr>
                <w:rFonts w:ascii="Times New Roman" w:hAnsi="Times New Roman" w:cs="Times New Roman"/>
              </w:rPr>
              <w:t>Целевые индикаторы и показатели Программы (подпрограмм)</w:t>
            </w: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 достижение к 2022 году следующих показателей:</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 xml:space="preserve">пропаганда предпринимательства и самоорганизации бизнеса не менее  двух публикаций; </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проведение публичных мероприятий по вопросам предпринимательства не менее трёх;</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участие в региональных выставках - не менее  одного  предприятия;</w:t>
            </w:r>
          </w:p>
          <w:p w:rsidR="00E26D7B" w:rsidRPr="00950BF0" w:rsidRDefault="00E26D7B" w:rsidP="005254D1">
            <w:pPr>
              <w:spacing w:after="0" w:line="240" w:lineRule="auto"/>
              <w:jc w:val="both"/>
              <w:rPr>
                <w:rFonts w:ascii="Times New Roman" w:hAnsi="Times New Roman" w:cs="Times New Roman"/>
              </w:rPr>
            </w:pPr>
            <w:r w:rsidRPr="00950BF0">
              <w:rPr>
                <w:rFonts w:ascii="Times New Roman" w:hAnsi="Times New Roman" w:cs="Times New Roman"/>
              </w:rPr>
              <w:t>поддержка начинающих предпринимателей не менее  одного  субъекта МСП.</w:t>
            </w:r>
          </w:p>
          <w:p w:rsidR="00E26D7B" w:rsidRPr="00950BF0" w:rsidRDefault="00E26D7B" w:rsidP="005254D1">
            <w:pPr>
              <w:widowControl w:val="0"/>
              <w:autoSpaceDE w:val="0"/>
              <w:autoSpaceDN w:val="0"/>
              <w:adjustRightInd w:val="0"/>
              <w:spacing w:after="0" w:line="240" w:lineRule="auto"/>
              <w:ind w:firstLine="34"/>
              <w:rPr>
                <w:rFonts w:ascii="Times New Roman" w:hAnsi="Times New Roman" w:cs="Times New Roman"/>
              </w:rPr>
            </w:pPr>
            <w:r w:rsidRPr="00950BF0">
              <w:rPr>
                <w:rFonts w:ascii="Times New Roman" w:hAnsi="Times New Roman" w:cs="Times New Roman"/>
              </w:rPr>
              <w:t>(см. приложение №1 к данной Программе).</w:t>
            </w:r>
          </w:p>
        </w:tc>
      </w:tr>
      <w:tr w:rsidR="00E26D7B" w:rsidRPr="00950BF0" w:rsidTr="005254D1">
        <w:trPr>
          <w:trHeight w:val="297"/>
        </w:trPr>
        <w:tc>
          <w:tcPr>
            <w:tcW w:w="4641"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Этапы и сроки реализации Программы</w:t>
            </w: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2017– 2022 годы</w:t>
            </w:r>
          </w:p>
        </w:tc>
      </w:tr>
      <w:tr w:rsidR="00E26D7B" w:rsidRPr="00950BF0" w:rsidTr="005254D1">
        <w:tc>
          <w:tcPr>
            <w:tcW w:w="4641"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Объемы бюджетных ассигнований Программы</w:t>
            </w:r>
          </w:p>
        </w:tc>
        <w:tc>
          <w:tcPr>
            <w:tcW w:w="4959" w:type="dxa"/>
            <w:tcBorders>
              <w:top w:val="single" w:sz="4" w:space="0" w:color="auto"/>
              <w:left w:val="single" w:sz="4" w:space="0" w:color="auto"/>
              <w:bottom w:val="single" w:sz="4" w:space="0" w:color="auto"/>
              <w:right w:val="single" w:sz="4" w:space="0" w:color="auto"/>
            </w:tcBorders>
            <w:hideMark/>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Общий объем финансирования Программы составляет  в 2017-2022 годах- 10,0   тыс. руб.,</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в том числе:</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средства местного бюджета- 10,0тыс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Из них:</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lastRenderedPageBreak/>
              <w:t xml:space="preserve">2017 год – 0 </w:t>
            </w:r>
            <w:proofErr w:type="spellStart"/>
            <w:r w:rsidRPr="00950BF0">
              <w:rPr>
                <w:rFonts w:ascii="Times New Roman" w:hAnsi="Times New Roman" w:cs="Times New Roman"/>
              </w:rPr>
              <w:t>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roofErr w:type="spellEnd"/>
            <w:r w:rsidRPr="00950BF0">
              <w:rPr>
                <w:rFonts w:ascii="Times New Roman" w:hAnsi="Times New Roman" w:cs="Times New Roman"/>
              </w:rPr>
              <w:t>.</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2018 год  - 0 </w:t>
            </w:r>
            <w:proofErr w:type="spellStart"/>
            <w:r w:rsidRPr="00950BF0">
              <w:rPr>
                <w:rFonts w:ascii="Times New Roman" w:hAnsi="Times New Roman" w:cs="Times New Roman"/>
              </w:rPr>
              <w:t>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roofErr w:type="spellEnd"/>
            <w:r w:rsidRPr="00950BF0">
              <w:rPr>
                <w:rFonts w:ascii="Times New Roman" w:hAnsi="Times New Roman" w:cs="Times New Roman"/>
              </w:rPr>
              <w:t>.</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2019 год  - 3,0 </w:t>
            </w:r>
            <w:proofErr w:type="spellStart"/>
            <w:r w:rsidRPr="00950BF0">
              <w:rPr>
                <w:rFonts w:ascii="Times New Roman" w:hAnsi="Times New Roman" w:cs="Times New Roman"/>
              </w:rPr>
              <w:t>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roofErr w:type="spellEnd"/>
            <w:r w:rsidRPr="00950BF0">
              <w:rPr>
                <w:rFonts w:ascii="Times New Roman" w:hAnsi="Times New Roman" w:cs="Times New Roman"/>
              </w:rPr>
              <w:t>.</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2020 год  - 3,0тыс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2021 год  - 2,0 </w:t>
            </w:r>
            <w:proofErr w:type="spellStart"/>
            <w:r w:rsidRPr="00950BF0">
              <w:rPr>
                <w:rFonts w:ascii="Times New Roman" w:hAnsi="Times New Roman" w:cs="Times New Roman"/>
              </w:rPr>
              <w:t>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roofErr w:type="spellEnd"/>
          </w:p>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2022год – 2,0 </w:t>
            </w:r>
            <w:proofErr w:type="spellStart"/>
            <w:r w:rsidRPr="00950BF0">
              <w:rPr>
                <w:rFonts w:ascii="Times New Roman" w:hAnsi="Times New Roman" w:cs="Times New Roman"/>
              </w:rPr>
              <w:t>тыс</w:t>
            </w:r>
            <w:proofErr w:type="gramStart"/>
            <w:r w:rsidRPr="00950BF0">
              <w:rPr>
                <w:rFonts w:ascii="Times New Roman" w:hAnsi="Times New Roman" w:cs="Times New Roman"/>
              </w:rPr>
              <w:t>.р</w:t>
            </w:r>
            <w:proofErr w:type="gramEnd"/>
            <w:r w:rsidRPr="00950BF0">
              <w:rPr>
                <w:rFonts w:ascii="Times New Roman" w:hAnsi="Times New Roman" w:cs="Times New Roman"/>
              </w:rPr>
              <w:t>уб</w:t>
            </w:r>
            <w:proofErr w:type="spellEnd"/>
            <w:r w:rsidRPr="00950BF0">
              <w:rPr>
                <w:rFonts w:ascii="Times New Roman" w:hAnsi="Times New Roman" w:cs="Times New Roman"/>
              </w:rPr>
              <w:t>.</w:t>
            </w:r>
          </w:p>
          <w:p w:rsidR="00E26D7B" w:rsidRPr="00950BF0" w:rsidRDefault="00E26D7B" w:rsidP="005254D1">
            <w:pPr>
              <w:widowControl w:val="0"/>
              <w:autoSpaceDE w:val="0"/>
              <w:autoSpaceDN w:val="0"/>
              <w:adjustRightInd w:val="0"/>
              <w:spacing w:after="0" w:line="240" w:lineRule="auto"/>
              <w:jc w:val="both"/>
              <w:rPr>
                <w:rFonts w:ascii="Times New Roman" w:hAnsi="Times New Roman" w:cs="Times New Roman"/>
              </w:rPr>
            </w:pPr>
          </w:p>
        </w:tc>
      </w:tr>
    </w:tbl>
    <w:p w:rsidR="00E26D7B" w:rsidRPr="00950BF0" w:rsidRDefault="00E26D7B" w:rsidP="00E26D7B">
      <w:pPr>
        <w:spacing w:after="0" w:line="240" w:lineRule="auto"/>
        <w:rPr>
          <w:rFonts w:ascii="Times New Roman" w:hAnsi="Times New Roman" w:cs="Times New Roman"/>
          <w:sz w:val="28"/>
          <w:szCs w:val="28"/>
        </w:rPr>
      </w:pPr>
      <w:r w:rsidRPr="00950BF0">
        <w:rPr>
          <w:rFonts w:ascii="Times New Roman" w:hAnsi="Times New Roman" w:cs="Times New Roman"/>
          <w:sz w:val="28"/>
          <w:szCs w:val="28"/>
        </w:rPr>
        <w:lastRenderedPageBreak/>
        <w:t xml:space="preserve">                                                                 </w:t>
      </w:r>
    </w:p>
    <w:p w:rsidR="00E26D7B" w:rsidRPr="00950BF0" w:rsidRDefault="00E26D7B" w:rsidP="00E26D7B">
      <w:pPr>
        <w:spacing w:after="0" w:line="240" w:lineRule="auto"/>
        <w:jc w:val="center"/>
        <w:rPr>
          <w:rFonts w:ascii="Times New Roman" w:hAnsi="Times New Roman" w:cs="Times New Roman"/>
          <w:b/>
          <w:sz w:val="28"/>
          <w:szCs w:val="28"/>
        </w:rPr>
      </w:pPr>
      <w:r w:rsidRPr="00950BF0">
        <w:rPr>
          <w:rFonts w:ascii="Times New Roman" w:hAnsi="Times New Roman" w:cs="Times New Roman"/>
          <w:b/>
          <w:sz w:val="28"/>
          <w:szCs w:val="28"/>
        </w:rPr>
        <w:t>1. Характеристика проблемы.</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Малое и среднее предпринимательство охватывает почти все отрасли деятельности,  создает необходимую атмосферу конкуренции. Малый бизнес способен быстро реагировать на изменения рыночной конъюнктуры, заполнять образующиеся ниши в потребительской сфере. Он  создает дополнительные рабочие места, является основным источником формирования среднего класса,  то есть расширяет социальную направленность проводимых реформ. Малый бизнес обеспечивает необходимую мобильность в условиях рынка, создает глубокую специализацию и кооперацию, </w:t>
      </w:r>
      <w:proofErr w:type="gramStart"/>
      <w:r w:rsidRPr="00950BF0">
        <w:rPr>
          <w:rFonts w:ascii="Times New Roman" w:hAnsi="Times New Roman" w:cs="Times New Roman"/>
          <w:sz w:val="28"/>
          <w:szCs w:val="28"/>
        </w:rPr>
        <w:t>без</w:t>
      </w:r>
      <w:proofErr w:type="gramEnd"/>
      <w:r w:rsidRPr="00950BF0">
        <w:rPr>
          <w:rFonts w:ascii="Times New Roman" w:hAnsi="Times New Roman" w:cs="Times New Roman"/>
          <w:sz w:val="28"/>
          <w:szCs w:val="28"/>
        </w:rPr>
        <w:t xml:space="preserve"> которых немыслима его высокая эффективность. Он способен не только заполнять ниши, образующиеся в потребительской сфере, но и сравнительно быстро окупаться.</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Важность малых предприятий заключается еще и в том, что,  ведя ожесточенную конкурентную борьбу за выживание, они вынуждены постоянно развиваться и адаптироваться к текущим условиям рынка.</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Необходимо дать свободу для развития предприятий малого бизнеса. Они могут дать необходимую насыщенность рынка, тенденцию к устойчивости цен, среду конкуренции. Выполнить свою социально-экономическую и политическую роль сектор МСП может лишь  при наличии благоприятных условий для его деятельности. Создать данные условия для развития сектора МСП в администрации  муниципального образования Новоюласенский сельсовет – цель данной Программы.</w:t>
      </w:r>
    </w:p>
    <w:p w:rsidR="00E26D7B" w:rsidRPr="00950BF0" w:rsidRDefault="00E26D7B" w:rsidP="00E26D7B">
      <w:pPr>
        <w:tabs>
          <w:tab w:val="left" w:pos="709"/>
        </w:tabs>
        <w:spacing w:after="0" w:line="240" w:lineRule="auto"/>
        <w:ind w:firstLine="900"/>
        <w:jc w:val="both"/>
        <w:rPr>
          <w:rFonts w:ascii="Times New Roman" w:hAnsi="Times New Roman" w:cs="Times New Roman"/>
          <w:sz w:val="28"/>
          <w:szCs w:val="28"/>
        </w:rPr>
      </w:pPr>
    </w:p>
    <w:p w:rsidR="00E26D7B" w:rsidRPr="00950BF0" w:rsidRDefault="00E26D7B" w:rsidP="00E26D7B">
      <w:pPr>
        <w:numPr>
          <w:ilvl w:val="0"/>
          <w:numId w:val="5"/>
        </w:numPr>
        <w:spacing w:after="0" w:line="240" w:lineRule="auto"/>
        <w:jc w:val="center"/>
        <w:rPr>
          <w:rFonts w:ascii="Times New Roman" w:hAnsi="Times New Roman" w:cs="Times New Roman"/>
          <w:b/>
          <w:sz w:val="28"/>
          <w:szCs w:val="28"/>
        </w:rPr>
      </w:pPr>
      <w:r w:rsidRPr="00950BF0">
        <w:rPr>
          <w:rFonts w:ascii="Times New Roman" w:hAnsi="Times New Roman" w:cs="Times New Roman"/>
          <w:b/>
          <w:sz w:val="28"/>
          <w:szCs w:val="28"/>
        </w:rPr>
        <w:t>Анализ состояния малого предпринимательства.</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На территории муниципального образования Новоюласенский сельсовет в настоящее время работает   4 сельскохозяйственных предприятия, 3 организации, основными </w:t>
      </w:r>
      <w:proofErr w:type="gramStart"/>
      <w:r w:rsidRPr="00950BF0">
        <w:rPr>
          <w:rFonts w:ascii="Times New Roman" w:hAnsi="Times New Roman" w:cs="Times New Roman"/>
          <w:sz w:val="28"/>
          <w:szCs w:val="28"/>
        </w:rPr>
        <w:t>видами</w:t>
      </w:r>
      <w:proofErr w:type="gramEnd"/>
      <w:r w:rsidRPr="00950BF0">
        <w:rPr>
          <w:rFonts w:ascii="Times New Roman" w:hAnsi="Times New Roman" w:cs="Times New Roman"/>
          <w:sz w:val="28"/>
          <w:szCs w:val="28"/>
        </w:rPr>
        <w:t xml:space="preserve"> деятельности которых является торговля. Население с. Новоюласка не обеспечено сферой обслуживания: нет парикмахера, швейного цеха, мастера по ремонту обуви, электрика.</w:t>
      </w:r>
    </w:p>
    <w:p w:rsidR="00E26D7B" w:rsidRPr="00950BF0" w:rsidRDefault="00E26D7B" w:rsidP="00E26D7B">
      <w:pPr>
        <w:tabs>
          <w:tab w:val="left" w:pos="709"/>
        </w:tabs>
        <w:spacing w:after="0" w:line="240" w:lineRule="auto"/>
        <w:ind w:left="360"/>
        <w:jc w:val="both"/>
        <w:rPr>
          <w:rFonts w:ascii="Times New Roman" w:hAnsi="Times New Roman" w:cs="Times New Roman"/>
          <w:sz w:val="28"/>
          <w:szCs w:val="28"/>
        </w:rPr>
      </w:pPr>
    </w:p>
    <w:p w:rsidR="00E26D7B" w:rsidRPr="00950BF0" w:rsidRDefault="00E26D7B" w:rsidP="00E26D7B">
      <w:pPr>
        <w:tabs>
          <w:tab w:val="left" w:pos="709"/>
        </w:tabs>
        <w:spacing w:after="0" w:line="240" w:lineRule="auto"/>
        <w:jc w:val="center"/>
        <w:rPr>
          <w:rFonts w:ascii="Times New Roman" w:hAnsi="Times New Roman" w:cs="Times New Roman"/>
          <w:b/>
          <w:sz w:val="28"/>
          <w:szCs w:val="28"/>
        </w:rPr>
      </w:pPr>
      <w:r w:rsidRPr="00950BF0">
        <w:rPr>
          <w:rFonts w:ascii="Times New Roman" w:hAnsi="Times New Roman" w:cs="Times New Roman"/>
          <w:b/>
          <w:sz w:val="28"/>
          <w:szCs w:val="28"/>
        </w:rPr>
        <w:t>3.Проблемы, препятствующие развитию МСП</w:t>
      </w:r>
      <w:r>
        <w:rPr>
          <w:rFonts w:ascii="Times New Roman" w:hAnsi="Times New Roman" w:cs="Times New Roman"/>
          <w:b/>
          <w:sz w:val="28"/>
          <w:szCs w:val="28"/>
        </w:rPr>
        <w:t>.</w:t>
      </w:r>
    </w:p>
    <w:p w:rsidR="00E26D7B" w:rsidRPr="00950BF0" w:rsidRDefault="00E26D7B" w:rsidP="00E26D7B">
      <w:pPr>
        <w:spacing w:after="0" w:line="240" w:lineRule="auto"/>
        <w:ind w:left="720"/>
        <w:jc w:val="both"/>
        <w:rPr>
          <w:rFonts w:ascii="Times New Roman" w:hAnsi="Times New Roman" w:cs="Times New Roman"/>
          <w:sz w:val="28"/>
          <w:szCs w:val="28"/>
        </w:rPr>
      </w:pPr>
      <w:r w:rsidRPr="00950BF0">
        <w:rPr>
          <w:rFonts w:ascii="Times New Roman" w:hAnsi="Times New Roman" w:cs="Times New Roman"/>
          <w:sz w:val="28"/>
          <w:szCs w:val="28"/>
        </w:rPr>
        <w:t>Основными проблемами, сдерживающими развитие МСП, являются:</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недостаточная ориентированность нормативно-правовой базы на стимулирование развития МСП;</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недостаточность финансовой базы. Основной источник финансирования развития малых и средних предприятий - это доходы от собственной деятельности. Заимствование банковских кредитов также не всегда может решить проблемы МСП, так как многие МСП не могут предоставить банку гарантии возврата заемных средств. Кроме того, многие МСП в силу ряда причин </w:t>
      </w:r>
      <w:r w:rsidRPr="00950BF0">
        <w:rPr>
          <w:rFonts w:ascii="Times New Roman" w:hAnsi="Times New Roman" w:cs="Times New Roman"/>
          <w:sz w:val="28"/>
          <w:szCs w:val="28"/>
        </w:rPr>
        <w:lastRenderedPageBreak/>
        <w:t>не афишируют свои финансовые потоки, они для банка не прозрачны;</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ограниченность финансовых средств снижает конкурентоспособность МСП на рынке труда, оборудования, недвижимости.  Для большинства субъектов МСП является типичным дефицит работников необходимой квалификации, качественного оборудования, помещений. Все это ведет к ухудшению финансово-экономических показателей деятельности МСП, а значит и их конкурентных характеристик;</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высокая текучесть кадров  также характерна для МСП из-за низкой социальной защищенности наемных работников, нарушений в трудовых отношениях со стороны работодателей;</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недостаточная ориентация начинающих предпринимателей по наиболее востребованным и конкурентоспособным направлениям деятельности;</w:t>
      </w:r>
    </w:p>
    <w:p w:rsidR="00E26D7B" w:rsidRPr="00950BF0" w:rsidRDefault="00E26D7B" w:rsidP="00E26D7B">
      <w:pPr>
        <w:numPr>
          <w:ilvl w:val="1"/>
          <w:numId w:val="1"/>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наличие  во взаимоотношениях малого бизнеса и власти на всех уровнях административных барьеров, сдерживающих развитие МСП.</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Вышеперечисленные причины присутствуют в деятельности  всех субъектов МСП. Но степень их остроты варьируется в зависимости от того, является ли данный субъект начинающим, действующим или растущим.</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Для начинающих субъектов наиболее острой является проблема первоначального капитала. Для стартующего малого бизнеса следует существенно облегчить доступ к аренде помещений, находящихся в собственности муниципальных образований, обеспечить дифференцированные ставки  по аренде недвижимости, обеспечить доступность юридической помощи. Цель – увеличение числа субъектов МСП.</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Для действующих субъектов МСП необходимо улучшить доступ к банковскому кредитованию, развивать гарантийные схемы, где бюджетные средства играют роль катализатора, аккумулятора. Цель – развитие и повышение устойчивости МСП.</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Для растущих субъектов МСП, помимо общих гарантий по банковским кредитам, важна гарантийная поддержка инвестиционных проектов, снижение барьеров  при долгосрочной аренде или выкупе земли, при получении разрешения на строительство.  Цель – развитие МСП, возможность перехода в следующую размерную группу, поддержка точек роста нового частного бизнеса.</w:t>
      </w:r>
    </w:p>
    <w:p w:rsidR="00E26D7B" w:rsidRPr="00950BF0" w:rsidRDefault="00E26D7B" w:rsidP="00E26D7B">
      <w:pPr>
        <w:spacing w:after="0" w:line="240" w:lineRule="auto"/>
        <w:jc w:val="both"/>
        <w:rPr>
          <w:rFonts w:ascii="Times New Roman" w:hAnsi="Times New Roman" w:cs="Times New Roman"/>
          <w:sz w:val="28"/>
          <w:szCs w:val="28"/>
        </w:rPr>
      </w:pPr>
    </w:p>
    <w:p w:rsidR="00E26D7B" w:rsidRPr="00950BF0" w:rsidRDefault="00E26D7B" w:rsidP="00E26D7B">
      <w:pPr>
        <w:tabs>
          <w:tab w:val="left" w:pos="709"/>
        </w:tabs>
        <w:spacing w:after="0" w:line="240" w:lineRule="auto"/>
        <w:ind w:left="720"/>
        <w:jc w:val="center"/>
        <w:rPr>
          <w:rFonts w:ascii="Times New Roman" w:hAnsi="Times New Roman" w:cs="Times New Roman"/>
          <w:b/>
          <w:sz w:val="28"/>
          <w:szCs w:val="28"/>
        </w:rPr>
      </w:pPr>
      <w:r>
        <w:rPr>
          <w:rFonts w:ascii="Times New Roman" w:hAnsi="Times New Roman" w:cs="Times New Roman"/>
          <w:b/>
          <w:sz w:val="28"/>
          <w:szCs w:val="28"/>
        </w:rPr>
        <w:t>4.</w:t>
      </w:r>
      <w:r w:rsidRPr="00950BF0">
        <w:rPr>
          <w:rFonts w:ascii="Times New Roman" w:hAnsi="Times New Roman" w:cs="Times New Roman"/>
          <w:b/>
          <w:sz w:val="28"/>
          <w:szCs w:val="28"/>
        </w:rPr>
        <w:t>Цель, задачи, сроки и этапы реализации Программы</w:t>
      </w:r>
      <w:r>
        <w:rPr>
          <w:rFonts w:ascii="Times New Roman" w:hAnsi="Times New Roman" w:cs="Times New Roman"/>
          <w:b/>
          <w:sz w:val="28"/>
          <w:szCs w:val="28"/>
        </w:rPr>
        <w:t>.</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Целью Программы является: реализация  государственной, региональной политики и политики муниципального образования Новоюласенский сельсовет, направленной на поддержку и развитие МСП в </w:t>
      </w:r>
      <w:proofErr w:type="spellStart"/>
      <w:r w:rsidRPr="00950BF0">
        <w:rPr>
          <w:rFonts w:ascii="Times New Roman" w:hAnsi="Times New Roman" w:cs="Times New Roman"/>
          <w:sz w:val="28"/>
          <w:szCs w:val="28"/>
        </w:rPr>
        <w:t>Новоюласенском</w:t>
      </w:r>
      <w:proofErr w:type="spellEnd"/>
      <w:r w:rsidRPr="00950BF0">
        <w:rPr>
          <w:rFonts w:ascii="Times New Roman" w:hAnsi="Times New Roman" w:cs="Times New Roman"/>
          <w:sz w:val="28"/>
          <w:szCs w:val="28"/>
        </w:rPr>
        <w:t xml:space="preserve"> сельсовете.</w:t>
      </w:r>
    </w:p>
    <w:p w:rsidR="00E26D7B" w:rsidRPr="00950BF0" w:rsidRDefault="00E26D7B" w:rsidP="00E26D7B">
      <w:pPr>
        <w:spacing w:after="0" w:line="240" w:lineRule="auto"/>
        <w:ind w:left="360"/>
        <w:jc w:val="both"/>
        <w:rPr>
          <w:rFonts w:ascii="Times New Roman" w:hAnsi="Times New Roman" w:cs="Times New Roman"/>
          <w:sz w:val="28"/>
          <w:szCs w:val="28"/>
        </w:rPr>
      </w:pPr>
      <w:r w:rsidRPr="00950BF0">
        <w:rPr>
          <w:rFonts w:ascii="Times New Roman" w:hAnsi="Times New Roman" w:cs="Times New Roman"/>
          <w:sz w:val="28"/>
          <w:szCs w:val="28"/>
        </w:rPr>
        <w:t xml:space="preserve">        Основные задачи Программы:</w:t>
      </w:r>
    </w:p>
    <w:p w:rsidR="00E26D7B" w:rsidRPr="00950BF0" w:rsidRDefault="00E26D7B" w:rsidP="00E26D7B">
      <w:pPr>
        <w:numPr>
          <w:ilvl w:val="0"/>
          <w:numId w:val="2"/>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усовершенствовать нормативно-правовую базу,  регулирующую деятельность субъектов МСП;</w:t>
      </w:r>
    </w:p>
    <w:p w:rsidR="00E26D7B" w:rsidRPr="00950BF0" w:rsidRDefault="00E26D7B" w:rsidP="00E26D7B">
      <w:pPr>
        <w:numPr>
          <w:ilvl w:val="0"/>
          <w:numId w:val="2"/>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lastRenderedPageBreak/>
        <w:t>обеспечить равноправное взаимодействие субъектов МСП и органов муниципального управления, защиту прав и интересов предпринимателей;</w:t>
      </w:r>
    </w:p>
    <w:p w:rsidR="00E26D7B" w:rsidRPr="00950BF0" w:rsidRDefault="00E26D7B" w:rsidP="00E26D7B">
      <w:pPr>
        <w:numPr>
          <w:ilvl w:val="0"/>
          <w:numId w:val="2"/>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расширение имущественной поддержки малых предприятий и предпринимателей  посредством качественного улучшения информационно-методической базы инвентаризации бездействующих производственных площадей предприятий;</w:t>
      </w:r>
    </w:p>
    <w:p w:rsidR="00E26D7B" w:rsidRPr="00950BF0" w:rsidRDefault="00E26D7B" w:rsidP="00E26D7B">
      <w:pPr>
        <w:numPr>
          <w:ilvl w:val="0"/>
          <w:numId w:val="2"/>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сокращение административных барьеров при развитии МСП, упрощение административно-разрешительной и контролирующей практики;</w:t>
      </w:r>
    </w:p>
    <w:p w:rsidR="00E26D7B" w:rsidRPr="00950BF0" w:rsidRDefault="00E26D7B" w:rsidP="00E26D7B">
      <w:pPr>
        <w:numPr>
          <w:ilvl w:val="0"/>
          <w:numId w:val="2"/>
        </w:num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расширение доступа субъектов МСП к ресурсной поддержке (финансово-кредитной и имущественной) путем совершенствования механизмов ее предоставления.</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Выполнение программы рассчитано на 2017-2022 </w:t>
      </w:r>
      <w:proofErr w:type="spellStart"/>
      <w:r w:rsidRPr="00950BF0">
        <w:rPr>
          <w:rFonts w:ascii="Times New Roman" w:hAnsi="Times New Roman" w:cs="Times New Roman"/>
          <w:sz w:val="28"/>
          <w:szCs w:val="28"/>
        </w:rPr>
        <w:t>г.г</w:t>
      </w:r>
      <w:proofErr w:type="spellEnd"/>
      <w:r w:rsidRPr="00950BF0">
        <w:rPr>
          <w:rFonts w:ascii="Times New Roman" w:hAnsi="Times New Roman" w:cs="Times New Roman"/>
          <w:sz w:val="28"/>
          <w:szCs w:val="28"/>
        </w:rPr>
        <w:t>.  Условием досрочного прекращения Программы могут быть изменение социальной и экономической ситуации в стране и выявление новых приоритетов при решении общегосударственных задач.</w:t>
      </w:r>
    </w:p>
    <w:p w:rsidR="00E26D7B" w:rsidRPr="00950BF0" w:rsidRDefault="00E26D7B" w:rsidP="00E26D7B">
      <w:pPr>
        <w:spacing w:after="0" w:line="240" w:lineRule="auto"/>
        <w:jc w:val="both"/>
        <w:rPr>
          <w:rFonts w:ascii="Times New Roman" w:hAnsi="Times New Roman" w:cs="Times New Roman"/>
          <w:sz w:val="28"/>
          <w:szCs w:val="28"/>
        </w:rPr>
      </w:pPr>
    </w:p>
    <w:p w:rsidR="00E26D7B" w:rsidRPr="00950BF0" w:rsidRDefault="00E26D7B" w:rsidP="00E26D7B">
      <w:pPr>
        <w:spacing w:after="0" w:line="240" w:lineRule="auto"/>
        <w:ind w:left="1080"/>
        <w:jc w:val="center"/>
        <w:rPr>
          <w:rFonts w:ascii="Times New Roman" w:hAnsi="Times New Roman" w:cs="Times New Roman"/>
          <w:b/>
          <w:sz w:val="28"/>
          <w:szCs w:val="28"/>
        </w:rPr>
      </w:pPr>
      <w:r w:rsidRPr="00950BF0">
        <w:rPr>
          <w:rFonts w:ascii="Times New Roman" w:hAnsi="Times New Roman" w:cs="Times New Roman"/>
          <w:b/>
          <w:sz w:val="28"/>
          <w:szCs w:val="28"/>
        </w:rPr>
        <w:t>5.Система программных мероприятий</w:t>
      </w:r>
    </w:p>
    <w:p w:rsidR="00E26D7B" w:rsidRPr="00950BF0" w:rsidRDefault="00E26D7B" w:rsidP="00E26D7B">
      <w:pPr>
        <w:spacing w:after="0" w:line="240" w:lineRule="auto"/>
        <w:ind w:left="1080"/>
        <w:jc w:val="center"/>
        <w:rPr>
          <w:rFonts w:ascii="Times New Roman" w:hAnsi="Times New Roman" w:cs="Times New Roman"/>
          <w:b/>
          <w:sz w:val="28"/>
          <w:szCs w:val="28"/>
        </w:rPr>
      </w:pPr>
      <w:r w:rsidRPr="00950BF0">
        <w:rPr>
          <w:rFonts w:ascii="Times New Roman" w:hAnsi="Times New Roman" w:cs="Times New Roman"/>
          <w:b/>
          <w:sz w:val="28"/>
          <w:szCs w:val="28"/>
        </w:rPr>
        <w:t>(См. приложение №1 к данной Программе).</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w:t>
      </w:r>
      <w:r w:rsidRPr="00950BF0">
        <w:rPr>
          <w:rFonts w:ascii="Times New Roman" w:hAnsi="Times New Roman" w:cs="Times New Roman"/>
          <w:b/>
          <w:sz w:val="28"/>
          <w:szCs w:val="28"/>
        </w:rPr>
        <w:t xml:space="preserve">Мероприятие 1: </w:t>
      </w:r>
      <w:r w:rsidRPr="00950BF0">
        <w:rPr>
          <w:rFonts w:ascii="Times New Roman" w:hAnsi="Times New Roman" w:cs="Times New Roman"/>
          <w:sz w:val="28"/>
          <w:szCs w:val="28"/>
        </w:rPr>
        <w:t>Пропаганда предпринимательства и самоорганизация бизнеса.</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Цель мероприятия – информирование населения и предпринимательского сообщества о политике Правительства Оренбургской области, администрации муниципального </w:t>
      </w:r>
      <w:proofErr w:type="spellStart"/>
      <w:r w:rsidRPr="00950BF0">
        <w:rPr>
          <w:rFonts w:ascii="Times New Roman" w:hAnsi="Times New Roman" w:cs="Times New Roman"/>
          <w:sz w:val="28"/>
          <w:szCs w:val="28"/>
        </w:rPr>
        <w:t>образованияНовоюласенский</w:t>
      </w:r>
      <w:proofErr w:type="spellEnd"/>
      <w:r w:rsidRPr="00950BF0">
        <w:rPr>
          <w:rFonts w:ascii="Times New Roman" w:hAnsi="Times New Roman" w:cs="Times New Roman"/>
          <w:sz w:val="28"/>
          <w:szCs w:val="28"/>
        </w:rPr>
        <w:t xml:space="preserve"> сельсовет Красногвардейского района Оренбургской области в области государственного регулирования МСП, механизмах государственной и муниципальной поддержки и общественного содействия развитию МСП.</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Срок реализации:  2017-2022 годы.</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Реализация мероприятия - взаимодействие с филиалом редакции газеты «Красногвардеец» ГУП РИА «</w:t>
      </w:r>
      <w:proofErr w:type="spellStart"/>
      <w:r w:rsidRPr="00950BF0">
        <w:rPr>
          <w:rFonts w:ascii="Times New Roman" w:hAnsi="Times New Roman" w:cs="Times New Roman"/>
          <w:sz w:val="28"/>
          <w:szCs w:val="28"/>
        </w:rPr>
        <w:t>Оренбуржъе</w:t>
      </w:r>
      <w:proofErr w:type="spellEnd"/>
      <w:r w:rsidRPr="00950BF0">
        <w:rPr>
          <w:rFonts w:ascii="Times New Roman" w:hAnsi="Times New Roman" w:cs="Times New Roman"/>
          <w:sz w:val="28"/>
          <w:szCs w:val="28"/>
        </w:rPr>
        <w:t>» по  освещению вопросов поддержки и развития малого бизнеса и среднего предпринимательства.</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Финансирование мероприятия за счет расходов администрации сельсовета на публикации в СМИ.</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Результативность мероприятия – формирование благоприятного общественного мнения о предпринимательской деятельности, популяризация идей предпринимательства, вовлечение в предпринимательскую деятельность экономически активных граждан Новоюласенского сельсовета, привлечение внимания общественности к наиболее острым проблемам малого бизнеса.</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Количество публикаций в СМИ:  2017 год - 0;  2018 год - 0; 2019 год – 1; 2020 год- 1; 2021год - 0; 2022 год -1.</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b/>
          <w:sz w:val="28"/>
          <w:szCs w:val="28"/>
        </w:rPr>
        <w:t xml:space="preserve">          Мероприятие 2:</w:t>
      </w:r>
      <w:r w:rsidRPr="00950BF0">
        <w:rPr>
          <w:rFonts w:ascii="Times New Roman" w:hAnsi="Times New Roman" w:cs="Times New Roman"/>
          <w:sz w:val="28"/>
          <w:szCs w:val="28"/>
        </w:rPr>
        <w:t xml:space="preserve"> Организация проведения публичных мероприятий по вопросам предпринимательства: круглых столов, совещаний.</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Цель мероприятия - развитие поддержки субъектов МСП, обмен опытом, показ достижений субъектов МСП, укрепление экономических связей между субъектами МСП, выработка перспективных направлений в развитии предпринимательства.</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lastRenderedPageBreak/>
        <w:t xml:space="preserve">          Срок реализации – 2017-2022 годы.</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Реализация мероприятия – проведение организационно- технических и координационных работ при подготовке и организации публичных мероприятий, ежегодное празднование профессиональных праздников предпринимателей в соответствии с программой проведения.</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Финансирование мероприятия </w:t>
      </w:r>
      <w:proofErr w:type="gramStart"/>
      <w:r w:rsidRPr="00950BF0">
        <w:rPr>
          <w:rFonts w:ascii="Times New Roman" w:hAnsi="Times New Roman" w:cs="Times New Roman"/>
          <w:sz w:val="28"/>
          <w:szCs w:val="28"/>
        </w:rPr>
        <w:t>–р</w:t>
      </w:r>
      <w:proofErr w:type="gramEnd"/>
      <w:r w:rsidRPr="00950BF0">
        <w:rPr>
          <w:rFonts w:ascii="Times New Roman" w:hAnsi="Times New Roman" w:cs="Times New Roman"/>
          <w:sz w:val="28"/>
          <w:szCs w:val="28"/>
        </w:rPr>
        <w:t>езультативность мероприятия – регулярное проведение публичных мероприятий для субъектов МСП, в том числе семинаров, совещаний.</w:t>
      </w:r>
    </w:p>
    <w:p w:rsidR="00E26D7B" w:rsidRPr="00950BF0" w:rsidRDefault="00E26D7B" w:rsidP="00E26D7B">
      <w:pPr>
        <w:tabs>
          <w:tab w:val="left" w:pos="709"/>
        </w:tabs>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Количество мероприятий –  участие в ежегодном проведении Дня предпринимателя.</w:t>
      </w:r>
    </w:p>
    <w:p w:rsidR="00E26D7B" w:rsidRPr="00950BF0" w:rsidRDefault="00E26D7B" w:rsidP="00E26D7B">
      <w:pPr>
        <w:spacing w:after="0" w:line="240" w:lineRule="auto"/>
        <w:ind w:firstLine="720"/>
        <w:jc w:val="both"/>
        <w:rPr>
          <w:rFonts w:ascii="Times New Roman" w:hAnsi="Times New Roman" w:cs="Times New Roman"/>
          <w:sz w:val="28"/>
          <w:szCs w:val="28"/>
        </w:rPr>
      </w:pP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b/>
          <w:sz w:val="28"/>
          <w:szCs w:val="28"/>
        </w:rPr>
        <w:t>Мероприятие 3:</w:t>
      </w:r>
      <w:r w:rsidRPr="00950BF0">
        <w:rPr>
          <w:rFonts w:ascii="Times New Roman" w:hAnsi="Times New Roman" w:cs="Times New Roman"/>
          <w:sz w:val="28"/>
          <w:szCs w:val="28"/>
        </w:rPr>
        <w:t xml:space="preserve"> Предоставление муниципальной преференции (в виде безвозмездного пользования муниципальным  имуществом) субъектам МСП, основными </w:t>
      </w:r>
      <w:proofErr w:type="gramStart"/>
      <w:r w:rsidRPr="00950BF0">
        <w:rPr>
          <w:rFonts w:ascii="Times New Roman" w:hAnsi="Times New Roman" w:cs="Times New Roman"/>
          <w:sz w:val="28"/>
          <w:szCs w:val="28"/>
        </w:rPr>
        <w:t>видами</w:t>
      </w:r>
      <w:proofErr w:type="gramEnd"/>
      <w:r w:rsidRPr="00950BF0">
        <w:rPr>
          <w:rFonts w:ascii="Times New Roman" w:hAnsi="Times New Roman" w:cs="Times New Roman"/>
          <w:sz w:val="28"/>
          <w:szCs w:val="28"/>
        </w:rPr>
        <w:t xml:space="preserve"> деятельности которых являются услуги ЖКХ.</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Цель мероприятия – Замедление роста тарифов на услуги ЖКХ, обеспечение бесперебойного теплоснабжения  и водоснабжения объектов </w:t>
      </w:r>
      <w:r w:rsidRPr="00950BF0">
        <w:rPr>
          <w:rFonts w:ascii="Times New Roman" w:hAnsi="Times New Roman" w:cs="Times New Roman"/>
          <w:color w:val="000000"/>
          <w:sz w:val="28"/>
          <w:szCs w:val="28"/>
        </w:rPr>
        <w:t>социальной сферы и жилого сектора.</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Срок реализации - 2017-2022 годы.</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Реализация мероприятия – организация отбора заявок  субъектов МСП в сфере ЖКХ</w:t>
      </w:r>
      <w:r w:rsidRPr="00950BF0">
        <w:rPr>
          <w:rFonts w:ascii="Times New Roman" w:hAnsi="Times New Roman" w:cs="Times New Roman"/>
          <w:color w:val="000000"/>
          <w:sz w:val="28"/>
          <w:szCs w:val="28"/>
        </w:rPr>
        <w:t>.</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Средства предоставляются в порядке, утвержденном соответствующим нормативным правовым актом администрации муниципального образования Новоюласенский сельсовет Красногвардейского района Оренбургской области.</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Высокая актуальность мероприятия обусловлена напряженной ситуацией  в сфере бесперебойного предоставления услуг ЖКХ.</w:t>
      </w:r>
    </w:p>
    <w:p w:rsidR="00E26D7B" w:rsidRPr="00950BF0" w:rsidRDefault="00E26D7B" w:rsidP="00E26D7B">
      <w:pPr>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(См. приложение №2 к данной Программе).</w:t>
      </w:r>
    </w:p>
    <w:p w:rsidR="00E26D7B" w:rsidRPr="00950BF0" w:rsidRDefault="00E26D7B" w:rsidP="00E26D7B">
      <w:pPr>
        <w:spacing w:after="0" w:line="240" w:lineRule="auto"/>
        <w:jc w:val="both"/>
        <w:rPr>
          <w:rFonts w:ascii="Times New Roman" w:hAnsi="Times New Roman" w:cs="Times New Roman"/>
          <w:sz w:val="28"/>
          <w:szCs w:val="28"/>
        </w:rPr>
      </w:pPr>
    </w:p>
    <w:p w:rsidR="00E26D7B" w:rsidRPr="00950BF0" w:rsidRDefault="00E26D7B" w:rsidP="00E26D7B">
      <w:pPr>
        <w:tabs>
          <w:tab w:val="left" w:pos="709"/>
        </w:tabs>
        <w:spacing w:after="0" w:line="240" w:lineRule="auto"/>
        <w:ind w:left="360"/>
        <w:jc w:val="center"/>
        <w:rPr>
          <w:rFonts w:ascii="Times New Roman" w:hAnsi="Times New Roman" w:cs="Times New Roman"/>
          <w:b/>
          <w:sz w:val="28"/>
          <w:szCs w:val="28"/>
        </w:rPr>
      </w:pPr>
      <w:r w:rsidRPr="00950BF0">
        <w:rPr>
          <w:rFonts w:ascii="Times New Roman" w:hAnsi="Times New Roman" w:cs="Times New Roman"/>
          <w:b/>
          <w:sz w:val="28"/>
          <w:szCs w:val="28"/>
        </w:rPr>
        <w:t>6. Механизм реализации  Программы.</w:t>
      </w:r>
    </w:p>
    <w:p w:rsidR="00E26D7B" w:rsidRPr="00950BF0" w:rsidRDefault="00E26D7B" w:rsidP="00E26D7B">
      <w:pPr>
        <w:spacing w:after="0" w:line="240" w:lineRule="auto"/>
        <w:ind w:firstLine="720"/>
        <w:jc w:val="both"/>
        <w:rPr>
          <w:rFonts w:ascii="Times New Roman" w:hAnsi="Times New Roman" w:cs="Times New Roman"/>
          <w:sz w:val="28"/>
          <w:szCs w:val="28"/>
        </w:rPr>
      </w:pPr>
      <w:r w:rsidRPr="00950BF0">
        <w:rPr>
          <w:rFonts w:ascii="Times New Roman" w:hAnsi="Times New Roman" w:cs="Times New Roman"/>
          <w:sz w:val="28"/>
          <w:szCs w:val="28"/>
        </w:rPr>
        <w:t>В целях создания благоприятных условий для выполнения поставленных задач развития и поддержки  сектора МСП определен следующий механизм реализации Программы:</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 подготовка  порядка и условий передачи муниципального имущества субъектам МСП (на условиях преференции,  выкупа, аренды и т.д.).</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p>
    <w:p w:rsidR="00E26D7B" w:rsidRPr="00950BF0" w:rsidRDefault="00E26D7B" w:rsidP="00E26D7B">
      <w:pPr>
        <w:tabs>
          <w:tab w:val="left" w:pos="851"/>
          <w:tab w:val="left" w:pos="2610"/>
        </w:tabs>
        <w:spacing w:after="0" w:line="240" w:lineRule="auto"/>
        <w:ind w:firstLine="900"/>
        <w:jc w:val="center"/>
        <w:rPr>
          <w:rFonts w:ascii="Times New Roman" w:hAnsi="Times New Roman" w:cs="Times New Roman"/>
          <w:b/>
          <w:sz w:val="28"/>
          <w:szCs w:val="28"/>
        </w:rPr>
      </w:pPr>
      <w:r w:rsidRPr="00950BF0">
        <w:rPr>
          <w:rFonts w:ascii="Times New Roman" w:hAnsi="Times New Roman" w:cs="Times New Roman"/>
          <w:b/>
          <w:sz w:val="28"/>
          <w:szCs w:val="28"/>
        </w:rPr>
        <w:t xml:space="preserve">7. Организация управления и система </w:t>
      </w:r>
      <w:proofErr w:type="gramStart"/>
      <w:r w:rsidRPr="00950BF0">
        <w:rPr>
          <w:rFonts w:ascii="Times New Roman" w:hAnsi="Times New Roman" w:cs="Times New Roman"/>
          <w:b/>
          <w:sz w:val="28"/>
          <w:szCs w:val="28"/>
        </w:rPr>
        <w:t xml:space="preserve">контроля </w:t>
      </w:r>
      <w:r>
        <w:rPr>
          <w:rFonts w:ascii="Times New Roman" w:hAnsi="Times New Roman" w:cs="Times New Roman"/>
          <w:b/>
          <w:sz w:val="28"/>
          <w:szCs w:val="28"/>
        </w:rPr>
        <w:t xml:space="preserve"> </w:t>
      </w:r>
      <w:r w:rsidRPr="00950BF0">
        <w:rPr>
          <w:rFonts w:ascii="Times New Roman" w:hAnsi="Times New Roman" w:cs="Times New Roman"/>
          <w:b/>
          <w:sz w:val="28"/>
          <w:szCs w:val="28"/>
        </w:rPr>
        <w:t>за</w:t>
      </w:r>
      <w:proofErr w:type="gramEnd"/>
      <w:r w:rsidRPr="00950BF0">
        <w:rPr>
          <w:rFonts w:ascii="Times New Roman" w:hAnsi="Times New Roman" w:cs="Times New Roman"/>
          <w:b/>
          <w:sz w:val="28"/>
          <w:szCs w:val="28"/>
        </w:rPr>
        <w:t xml:space="preserve"> исполнением Программы.</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Общее руководство и </w:t>
      </w:r>
      <w:proofErr w:type="gramStart"/>
      <w:r w:rsidRPr="00950BF0">
        <w:rPr>
          <w:rFonts w:ascii="Times New Roman" w:hAnsi="Times New Roman" w:cs="Times New Roman"/>
          <w:sz w:val="28"/>
          <w:szCs w:val="28"/>
        </w:rPr>
        <w:t>контроль за</w:t>
      </w:r>
      <w:proofErr w:type="gramEnd"/>
      <w:r w:rsidRPr="00950BF0">
        <w:rPr>
          <w:rFonts w:ascii="Times New Roman" w:hAnsi="Times New Roman" w:cs="Times New Roman"/>
          <w:sz w:val="28"/>
          <w:szCs w:val="28"/>
        </w:rPr>
        <w:t xml:space="preserve"> ходом реализации Программы осуществляет администрация муниципального образования Новоюласенский сельсовет Красногвардейского района  Оренбургской области.</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Выделяются следующие основные направления в организации управления и </w:t>
      </w:r>
      <w:proofErr w:type="gramStart"/>
      <w:r w:rsidRPr="00950BF0">
        <w:rPr>
          <w:rFonts w:ascii="Times New Roman" w:hAnsi="Times New Roman" w:cs="Times New Roman"/>
          <w:sz w:val="28"/>
          <w:szCs w:val="28"/>
        </w:rPr>
        <w:t>контроля за</w:t>
      </w:r>
      <w:proofErr w:type="gramEnd"/>
      <w:r w:rsidRPr="00950BF0">
        <w:rPr>
          <w:rFonts w:ascii="Times New Roman" w:hAnsi="Times New Roman" w:cs="Times New Roman"/>
          <w:sz w:val="28"/>
          <w:szCs w:val="28"/>
        </w:rPr>
        <w:t xml:space="preserve"> реализацией Программы</w:t>
      </w:r>
    </w:p>
    <w:p w:rsidR="00E26D7B" w:rsidRPr="00950BF0" w:rsidRDefault="00E26D7B" w:rsidP="00E26D7B">
      <w:pPr>
        <w:numPr>
          <w:ilvl w:val="0"/>
          <w:numId w:val="3"/>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дальнейшая реализация данных мероприятий на основе договоров администрации  Новоюласенского сельсовета и субъекта МСП, ставшего участником данной Программы;</w:t>
      </w:r>
    </w:p>
    <w:p w:rsidR="00E26D7B" w:rsidRPr="00950BF0" w:rsidRDefault="00E26D7B" w:rsidP="00E26D7B">
      <w:pPr>
        <w:numPr>
          <w:ilvl w:val="0"/>
          <w:numId w:val="3"/>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осуществление межведомственной координации  работ по выполнению программных мероприятий развития и поддержки субъектов МСП;</w:t>
      </w:r>
    </w:p>
    <w:p w:rsidR="00E26D7B" w:rsidRPr="00950BF0" w:rsidRDefault="00E26D7B" w:rsidP="00E26D7B">
      <w:pPr>
        <w:numPr>
          <w:ilvl w:val="0"/>
          <w:numId w:val="3"/>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lastRenderedPageBreak/>
        <w:t>проведение мониторинга реализации мероприятий Программы и проведение финансового контроля за целевым использованием бюджетных сре</w:t>
      </w:r>
      <w:proofErr w:type="gramStart"/>
      <w:r w:rsidRPr="00950BF0">
        <w:rPr>
          <w:rFonts w:ascii="Times New Roman" w:hAnsi="Times New Roman" w:cs="Times New Roman"/>
          <w:sz w:val="28"/>
          <w:szCs w:val="28"/>
        </w:rPr>
        <w:t>дств</w:t>
      </w:r>
      <w:r>
        <w:rPr>
          <w:rFonts w:ascii="Times New Roman" w:hAnsi="Times New Roman" w:cs="Times New Roman"/>
          <w:sz w:val="28"/>
          <w:szCs w:val="28"/>
        </w:rPr>
        <w:t xml:space="preserve"> </w:t>
      </w:r>
      <w:r w:rsidRPr="00950BF0">
        <w:rPr>
          <w:rFonts w:ascii="Times New Roman" w:hAnsi="Times New Roman" w:cs="Times New Roman"/>
          <w:sz w:val="28"/>
          <w:szCs w:val="28"/>
        </w:rPr>
        <w:t xml:space="preserve"> в с</w:t>
      </w:r>
      <w:proofErr w:type="gramEnd"/>
      <w:r w:rsidRPr="00950BF0">
        <w:rPr>
          <w:rFonts w:ascii="Times New Roman" w:hAnsi="Times New Roman" w:cs="Times New Roman"/>
          <w:sz w:val="28"/>
          <w:szCs w:val="28"/>
        </w:rPr>
        <w:t>оответствии с законодательством.</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Источником информации об эффективности выполнения Программы будут служить отчеты участников  и  исполнителей Программы. </w:t>
      </w:r>
    </w:p>
    <w:p w:rsidR="00E26D7B" w:rsidRPr="00950BF0" w:rsidRDefault="00E26D7B" w:rsidP="00E26D7B">
      <w:pPr>
        <w:tabs>
          <w:tab w:val="left" w:pos="2610"/>
        </w:tabs>
        <w:spacing w:after="0" w:line="240" w:lineRule="auto"/>
        <w:ind w:firstLine="900"/>
        <w:jc w:val="both"/>
        <w:rPr>
          <w:rFonts w:ascii="Times New Roman" w:hAnsi="Times New Roman" w:cs="Times New Roman"/>
          <w:sz w:val="28"/>
          <w:szCs w:val="28"/>
        </w:rPr>
      </w:pPr>
    </w:p>
    <w:p w:rsidR="00E26D7B" w:rsidRPr="00950BF0" w:rsidRDefault="00E26D7B" w:rsidP="00E26D7B">
      <w:pPr>
        <w:tabs>
          <w:tab w:val="left" w:pos="2610"/>
        </w:tabs>
        <w:spacing w:after="0" w:line="240" w:lineRule="auto"/>
        <w:ind w:firstLine="900"/>
        <w:jc w:val="both"/>
        <w:rPr>
          <w:rFonts w:ascii="Times New Roman" w:hAnsi="Times New Roman" w:cs="Times New Roman"/>
          <w:b/>
          <w:sz w:val="28"/>
          <w:szCs w:val="28"/>
        </w:rPr>
      </w:pPr>
      <w:r w:rsidRPr="00950BF0">
        <w:rPr>
          <w:rFonts w:ascii="Times New Roman" w:hAnsi="Times New Roman" w:cs="Times New Roman"/>
          <w:b/>
          <w:sz w:val="28"/>
          <w:szCs w:val="28"/>
        </w:rPr>
        <w:t>8. Оценка социально-экономической эффективности Программы.</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В результате реализации мероприятий Программы в 2017-2022 годах будут достигнуты следующие социально-экономические показатели:</w:t>
      </w:r>
    </w:p>
    <w:p w:rsidR="00E26D7B" w:rsidRPr="00950BF0" w:rsidRDefault="00E26D7B" w:rsidP="00E26D7B">
      <w:p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1.  Снижение социальной напряженности в сфере МСП и сокращение конфликтов между субъектами МСП и контролирующими организациями, выражающиеся в форме сокращения количества письменных обращений (жалоб) на действия контролирующих организаций, не менее  5 процентов ежегодно;</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2. Повышение информационной прозрачности и гласности в сфере МСП, выражающееся в форме проведения не менее двух  публичных мероприятий  по вопросам развития МСП;</w:t>
      </w:r>
    </w:p>
    <w:p w:rsidR="00E26D7B" w:rsidRPr="00950BF0" w:rsidRDefault="00E26D7B" w:rsidP="00E26D7B">
      <w:p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3.   Создание не менее 2  рабочих мест. </w:t>
      </w:r>
    </w:p>
    <w:p w:rsidR="00E26D7B" w:rsidRPr="00950BF0" w:rsidRDefault="00E26D7B" w:rsidP="00E26D7B">
      <w:p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4. Сохранение рабочих ме</w:t>
      </w:r>
      <w:proofErr w:type="gramStart"/>
      <w:r w:rsidRPr="00950BF0">
        <w:rPr>
          <w:rFonts w:ascii="Times New Roman" w:hAnsi="Times New Roman" w:cs="Times New Roman"/>
          <w:sz w:val="28"/>
          <w:szCs w:val="28"/>
        </w:rPr>
        <w:t>ст в сф</w:t>
      </w:r>
      <w:proofErr w:type="gramEnd"/>
      <w:r w:rsidRPr="00950BF0">
        <w:rPr>
          <w:rFonts w:ascii="Times New Roman" w:hAnsi="Times New Roman" w:cs="Times New Roman"/>
          <w:sz w:val="28"/>
          <w:szCs w:val="28"/>
        </w:rPr>
        <w:t>ере ЖКХ</w:t>
      </w:r>
    </w:p>
    <w:p w:rsidR="00E26D7B" w:rsidRPr="00950BF0" w:rsidRDefault="00E26D7B" w:rsidP="00E26D7B">
      <w:pPr>
        <w:spacing w:after="0" w:line="240" w:lineRule="auto"/>
        <w:rPr>
          <w:rFonts w:ascii="Times New Roman" w:hAnsi="Times New Roman" w:cs="Times New Roman"/>
          <w:sz w:val="28"/>
          <w:szCs w:val="28"/>
        </w:rPr>
      </w:pPr>
      <w:r w:rsidRPr="00950BF0">
        <w:rPr>
          <w:rFonts w:ascii="Times New Roman" w:hAnsi="Times New Roman" w:cs="Times New Roman"/>
          <w:sz w:val="28"/>
          <w:szCs w:val="28"/>
        </w:rPr>
        <w:t xml:space="preserve">          5. Замедление роста тарифов на услуги ЖКХ</w:t>
      </w:r>
    </w:p>
    <w:p w:rsidR="00E26D7B" w:rsidRPr="00950BF0" w:rsidRDefault="00E26D7B" w:rsidP="00E26D7B">
      <w:pPr>
        <w:tabs>
          <w:tab w:val="left" w:pos="709"/>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6.  Обеспечение бесперебойного теплоснабжения  и водоснабжения объектов социальной сферы и жилого сектора и снятие социальной напряж</w:t>
      </w:r>
      <w:r>
        <w:rPr>
          <w:rFonts w:ascii="Times New Roman" w:hAnsi="Times New Roman" w:cs="Times New Roman"/>
          <w:sz w:val="28"/>
          <w:szCs w:val="28"/>
        </w:rPr>
        <w:t>енности по данному направлению.</w:t>
      </w:r>
    </w:p>
    <w:p w:rsidR="00E26D7B" w:rsidRPr="00950BF0" w:rsidRDefault="00E26D7B" w:rsidP="00E26D7B">
      <w:pPr>
        <w:tabs>
          <w:tab w:val="left" w:pos="709"/>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 xml:space="preserve">         Достигнутые количественные показатели развития МПС в значительной степени трансформируются  в качественные социальные результаты:</w:t>
      </w:r>
    </w:p>
    <w:p w:rsidR="00E26D7B" w:rsidRPr="00950BF0" w:rsidRDefault="00E26D7B" w:rsidP="00E26D7B">
      <w:pPr>
        <w:numPr>
          <w:ilvl w:val="0"/>
          <w:numId w:val="4"/>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снижение безработицы, обеспечение занятости молодежи, уволенных в запас военнослужащих и трудоустройство других социально незащищенных категорий населения;</w:t>
      </w:r>
    </w:p>
    <w:p w:rsidR="00E26D7B" w:rsidRPr="00950BF0" w:rsidRDefault="00E26D7B" w:rsidP="00E26D7B">
      <w:pPr>
        <w:numPr>
          <w:ilvl w:val="0"/>
          <w:numId w:val="4"/>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повышение благосостояния населения, снижение общей социальной напряженности в регионе;</w:t>
      </w:r>
    </w:p>
    <w:p w:rsidR="00E26D7B" w:rsidRPr="00950BF0" w:rsidRDefault="00E26D7B" w:rsidP="00E26D7B">
      <w:pPr>
        <w:numPr>
          <w:ilvl w:val="0"/>
          <w:numId w:val="4"/>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насыщение потребительского рынка товарами и услугами, удовлетворение потребительского спроса населения;</w:t>
      </w:r>
    </w:p>
    <w:p w:rsidR="00E26D7B" w:rsidRPr="00950BF0" w:rsidRDefault="00E26D7B" w:rsidP="00E26D7B">
      <w:pPr>
        <w:numPr>
          <w:ilvl w:val="0"/>
          <w:numId w:val="4"/>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совершенствование отраслевой структуры района путем заполнения малыми предприятиями «свободных ниш»  по организации новых производств и услуг;</w:t>
      </w:r>
    </w:p>
    <w:p w:rsidR="00E26D7B" w:rsidRPr="00950BF0" w:rsidRDefault="00E26D7B" w:rsidP="00E26D7B">
      <w:pPr>
        <w:numPr>
          <w:ilvl w:val="0"/>
          <w:numId w:val="4"/>
        </w:numPr>
        <w:tabs>
          <w:tab w:val="left" w:pos="2610"/>
        </w:tabs>
        <w:spacing w:after="0" w:line="240" w:lineRule="auto"/>
        <w:jc w:val="both"/>
        <w:rPr>
          <w:rFonts w:ascii="Times New Roman" w:hAnsi="Times New Roman" w:cs="Times New Roman"/>
          <w:sz w:val="28"/>
          <w:szCs w:val="28"/>
        </w:rPr>
      </w:pPr>
      <w:r w:rsidRPr="00950BF0">
        <w:rPr>
          <w:rFonts w:ascii="Times New Roman" w:hAnsi="Times New Roman" w:cs="Times New Roman"/>
          <w:sz w:val="28"/>
          <w:szCs w:val="28"/>
        </w:rPr>
        <w:t>увеличение объемов производства продукции и рост валового продукта района.</w:t>
      </w:r>
    </w:p>
    <w:p w:rsidR="00E26D7B" w:rsidRPr="00950BF0" w:rsidRDefault="00E26D7B" w:rsidP="00E26D7B">
      <w:pPr>
        <w:tabs>
          <w:tab w:val="left" w:pos="2610"/>
        </w:tabs>
        <w:spacing w:after="0" w:line="240" w:lineRule="auto"/>
        <w:ind w:firstLine="900"/>
        <w:rPr>
          <w:rFonts w:ascii="Times New Roman" w:hAnsi="Times New Roman" w:cs="Times New Roman"/>
          <w:sz w:val="28"/>
          <w:szCs w:val="28"/>
        </w:rPr>
      </w:pPr>
    </w:p>
    <w:p w:rsidR="00E26D7B" w:rsidRPr="00950BF0" w:rsidRDefault="00E26D7B" w:rsidP="00E26D7B">
      <w:pPr>
        <w:tabs>
          <w:tab w:val="left" w:pos="2610"/>
        </w:tabs>
        <w:spacing w:after="0" w:line="240" w:lineRule="auto"/>
        <w:ind w:firstLine="900"/>
        <w:rPr>
          <w:rFonts w:ascii="Times New Roman" w:hAnsi="Times New Roman" w:cs="Times New Roman"/>
          <w:sz w:val="28"/>
          <w:szCs w:val="28"/>
        </w:rPr>
      </w:pPr>
    </w:p>
    <w:p w:rsidR="00E26D7B" w:rsidRPr="00950BF0" w:rsidRDefault="00E26D7B" w:rsidP="00E26D7B">
      <w:pPr>
        <w:tabs>
          <w:tab w:val="left" w:pos="2610"/>
        </w:tabs>
        <w:spacing w:after="0" w:line="240" w:lineRule="auto"/>
        <w:ind w:firstLine="900"/>
        <w:rPr>
          <w:rFonts w:ascii="Times New Roman" w:hAnsi="Times New Roman" w:cs="Times New Roman"/>
          <w:sz w:val="28"/>
          <w:szCs w:val="28"/>
        </w:rPr>
      </w:pPr>
    </w:p>
    <w:p w:rsidR="00E26D7B" w:rsidRPr="00950BF0" w:rsidRDefault="00E26D7B" w:rsidP="00E26D7B">
      <w:pPr>
        <w:spacing w:after="0" w:line="240" w:lineRule="auto"/>
        <w:rPr>
          <w:rFonts w:ascii="Times New Roman" w:hAnsi="Times New Roman" w:cs="Times New Roman"/>
          <w:sz w:val="20"/>
          <w:szCs w:val="20"/>
        </w:rPr>
        <w:sectPr w:rsidR="00E26D7B" w:rsidRPr="00950BF0" w:rsidSect="00BD3F70">
          <w:pgSz w:w="11906" w:h="16838"/>
          <w:pgMar w:top="567" w:right="851" w:bottom="567" w:left="1701" w:header="709" w:footer="709" w:gutter="0"/>
          <w:cols w:space="708"/>
          <w:docGrid w:linePitch="360"/>
        </w:sectPr>
      </w:pPr>
    </w:p>
    <w:p w:rsidR="00E26D7B" w:rsidRPr="00950BF0" w:rsidRDefault="00E26D7B" w:rsidP="00E26D7B">
      <w:pPr>
        <w:spacing w:after="0" w:line="240" w:lineRule="auto"/>
        <w:jc w:val="right"/>
        <w:rPr>
          <w:rFonts w:ascii="Times New Roman" w:hAnsi="Times New Roman" w:cs="Times New Roman"/>
        </w:rPr>
        <w:sectPr w:rsidR="00E26D7B" w:rsidRPr="00950BF0" w:rsidSect="00BD3F70">
          <w:pgSz w:w="11900" w:h="16800"/>
          <w:pgMar w:top="284" w:right="851" w:bottom="567" w:left="1701" w:header="720" w:footer="720" w:gutter="0"/>
          <w:cols w:space="720"/>
        </w:sectPr>
      </w:pPr>
      <w:r w:rsidRPr="00950BF0">
        <w:rPr>
          <w:rFonts w:ascii="Times New Roman" w:hAnsi="Times New Roman" w:cs="Times New Roman"/>
        </w:rPr>
        <w:lastRenderedPageBreak/>
        <w:t xml:space="preserve">                                                                                                                                                                                                                 </w:t>
      </w:r>
    </w:p>
    <w:p w:rsidR="00E26D7B" w:rsidRPr="00950BF0" w:rsidRDefault="00E26D7B" w:rsidP="00E26D7B">
      <w:pPr>
        <w:spacing w:after="0" w:line="240" w:lineRule="auto"/>
        <w:jc w:val="right"/>
        <w:rPr>
          <w:rFonts w:ascii="Times New Roman" w:hAnsi="Times New Roman" w:cs="Times New Roman"/>
        </w:rPr>
      </w:pPr>
      <w:r w:rsidRPr="00950BF0">
        <w:rPr>
          <w:rFonts w:ascii="Times New Roman" w:hAnsi="Times New Roman" w:cs="Times New Roman"/>
        </w:rPr>
        <w:lastRenderedPageBreak/>
        <w:t xml:space="preserve">Приложение №1  </w:t>
      </w:r>
    </w:p>
    <w:p w:rsidR="00E26D7B" w:rsidRPr="00950BF0" w:rsidRDefault="00E26D7B" w:rsidP="00E26D7B">
      <w:pPr>
        <w:spacing w:after="0" w:line="240" w:lineRule="auto"/>
        <w:jc w:val="right"/>
        <w:rPr>
          <w:rFonts w:ascii="Times New Roman" w:hAnsi="Times New Roman" w:cs="Times New Roman"/>
        </w:rPr>
      </w:pPr>
      <w:r w:rsidRPr="00950BF0">
        <w:rPr>
          <w:rFonts w:ascii="Times New Roman" w:hAnsi="Times New Roman" w:cs="Times New Roman"/>
        </w:rPr>
        <w:t xml:space="preserve"> к муниципальной  программе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ab/>
        <w:t xml:space="preserve"> «О развитии малого и среднего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предпринимательства на территории</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 xml:space="preserve">муниципального образования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Новоюласенский сельсовет Красногвардейского района</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 xml:space="preserve">Оренбургской области на 2017-2022 </w:t>
      </w:r>
      <w:proofErr w:type="spellStart"/>
      <w:r w:rsidRPr="00950BF0">
        <w:rPr>
          <w:rFonts w:ascii="Times New Roman" w:hAnsi="Times New Roman" w:cs="Times New Roman"/>
        </w:rPr>
        <w:t>г.</w:t>
      </w:r>
      <w:proofErr w:type="gramStart"/>
      <w:r w:rsidRPr="00950BF0">
        <w:rPr>
          <w:rFonts w:ascii="Times New Roman" w:hAnsi="Times New Roman" w:cs="Times New Roman"/>
        </w:rPr>
        <w:t>г</w:t>
      </w:r>
      <w:proofErr w:type="spellEnd"/>
      <w:proofErr w:type="gramEnd"/>
      <w:r w:rsidRPr="00950BF0">
        <w:rPr>
          <w:rFonts w:ascii="Times New Roman" w:hAnsi="Times New Roman" w:cs="Times New Roman"/>
        </w:rPr>
        <w:t>.»</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p>
    <w:p w:rsidR="00E26D7B" w:rsidRPr="00950BF0" w:rsidRDefault="00E26D7B" w:rsidP="00E26D7B">
      <w:pPr>
        <w:tabs>
          <w:tab w:val="left" w:pos="708"/>
          <w:tab w:val="right" w:pos="14570"/>
        </w:tabs>
        <w:spacing w:after="0" w:line="240" w:lineRule="auto"/>
        <w:jc w:val="right"/>
        <w:rPr>
          <w:rFonts w:ascii="Times New Roman" w:hAnsi="Times New Roman" w:cs="Times New Roman"/>
          <w:sz w:val="20"/>
          <w:szCs w:val="20"/>
        </w:rPr>
      </w:pPr>
    </w:p>
    <w:p w:rsidR="00E26D7B" w:rsidRPr="00950BF0" w:rsidRDefault="00E26D7B" w:rsidP="00E26D7B">
      <w:pPr>
        <w:tabs>
          <w:tab w:val="left" w:pos="0"/>
          <w:tab w:val="left" w:pos="3915"/>
          <w:tab w:val="center" w:pos="4677"/>
        </w:tabs>
        <w:spacing w:after="0" w:line="240" w:lineRule="auto"/>
        <w:jc w:val="center"/>
        <w:rPr>
          <w:rFonts w:ascii="Times New Roman" w:hAnsi="Times New Roman" w:cs="Times New Roman"/>
          <w:sz w:val="28"/>
          <w:szCs w:val="28"/>
        </w:rPr>
      </w:pPr>
      <w:r w:rsidRPr="00950BF0">
        <w:rPr>
          <w:rFonts w:ascii="Times New Roman" w:hAnsi="Times New Roman" w:cs="Times New Roman"/>
          <w:sz w:val="28"/>
          <w:szCs w:val="28"/>
        </w:rPr>
        <w:t>Целевые индикаторы и показатели эффективности реализации Программы</w:t>
      </w:r>
    </w:p>
    <w:p w:rsidR="00E26D7B" w:rsidRPr="00950BF0" w:rsidRDefault="00E26D7B" w:rsidP="00E26D7B">
      <w:pPr>
        <w:tabs>
          <w:tab w:val="left" w:pos="0"/>
          <w:tab w:val="left" w:pos="3915"/>
          <w:tab w:val="center" w:pos="4677"/>
        </w:tabs>
        <w:spacing w:after="0" w:line="240" w:lineRule="auto"/>
        <w:jc w:val="center"/>
        <w:rPr>
          <w:rFonts w:ascii="Times New Roman" w:hAnsi="Times New Roman" w:cs="Times New Roman"/>
        </w:rPr>
      </w:pPr>
    </w:p>
    <w:p w:rsidR="00E26D7B" w:rsidRPr="00950BF0" w:rsidRDefault="00E26D7B" w:rsidP="00E26D7B">
      <w:pPr>
        <w:tabs>
          <w:tab w:val="left" w:pos="0"/>
          <w:tab w:val="left" w:pos="3915"/>
          <w:tab w:val="center" w:pos="4677"/>
        </w:tabs>
        <w:spacing w:after="0" w:line="240" w:lineRule="auto"/>
        <w:jc w:val="center"/>
        <w:rPr>
          <w:rFonts w:ascii="Times New Roman" w:hAnsi="Times New Roman" w:cs="Times New Roman"/>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081"/>
        <w:gridCol w:w="1418"/>
        <w:gridCol w:w="1417"/>
        <w:gridCol w:w="709"/>
        <w:gridCol w:w="850"/>
        <w:gridCol w:w="709"/>
        <w:gridCol w:w="785"/>
        <w:gridCol w:w="774"/>
      </w:tblGrid>
      <w:tr w:rsidR="00E26D7B" w:rsidRPr="00950BF0" w:rsidTr="005254D1">
        <w:tc>
          <w:tcPr>
            <w:tcW w:w="540"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proofErr w:type="gramStart"/>
            <w:r w:rsidRPr="00950BF0">
              <w:rPr>
                <w:rFonts w:ascii="Times New Roman" w:hAnsi="Times New Roman" w:cs="Times New Roman"/>
              </w:rPr>
              <w:t>п</w:t>
            </w:r>
            <w:proofErr w:type="gramEnd"/>
            <w:r w:rsidRPr="00950BF0">
              <w:rPr>
                <w:rFonts w:ascii="Times New Roman" w:hAnsi="Times New Roman" w:cs="Times New Roman"/>
              </w:rPr>
              <w:t>/п</w:t>
            </w:r>
          </w:p>
        </w:tc>
        <w:tc>
          <w:tcPr>
            <w:tcW w:w="7081"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Целевой индикатор</w:t>
            </w:r>
          </w:p>
        </w:tc>
        <w:tc>
          <w:tcPr>
            <w:tcW w:w="1418"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Единица измерения</w:t>
            </w:r>
          </w:p>
        </w:tc>
        <w:tc>
          <w:tcPr>
            <w:tcW w:w="1417"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Исходные показатели </w:t>
            </w:r>
            <w:proofErr w:type="gramStart"/>
            <w:r w:rsidRPr="00950BF0">
              <w:rPr>
                <w:rFonts w:ascii="Times New Roman" w:hAnsi="Times New Roman" w:cs="Times New Roman"/>
              </w:rPr>
              <w:t>базового</w:t>
            </w:r>
            <w:proofErr w:type="gramEnd"/>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2017 г</w:t>
            </w:r>
          </w:p>
        </w:tc>
        <w:tc>
          <w:tcPr>
            <w:tcW w:w="3827" w:type="dxa"/>
            <w:gridSpan w:val="5"/>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Показатель эффективности </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реализации Программы</w:t>
            </w:r>
          </w:p>
        </w:tc>
      </w:tr>
      <w:tr w:rsidR="00E26D7B" w:rsidRPr="00950BF0" w:rsidTr="005254D1">
        <w:tc>
          <w:tcPr>
            <w:tcW w:w="540"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7081"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418"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417"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2018</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 год</w:t>
            </w:r>
          </w:p>
        </w:tc>
        <w:tc>
          <w:tcPr>
            <w:tcW w:w="850"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2019</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 год</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2020 </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год</w:t>
            </w:r>
          </w:p>
        </w:tc>
        <w:tc>
          <w:tcPr>
            <w:tcW w:w="78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 2021</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c>
          <w:tcPr>
            <w:tcW w:w="77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2022</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r>
      <w:tr w:rsidR="00E26D7B" w:rsidRPr="00950BF0" w:rsidTr="005254D1">
        <w:tc>
          <w:tcPr>
            <w:tcW w:w="540"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7081"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141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3</w:t>
            </w:r>
          </w:p>
        </w:tc>
        <w:tc>
          <w:tcPr>
            <w:tcW w:w="1417"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4</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5</w:t>
            </w:r>
          </w:p>
        </w:tc>
        <w:tc>
          <w:tcPr>
            <w:tcW w:w="850"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6</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7</w:t>
            </w:r>
          </w:p>
        </w:tc>
        <w:tc>
          <w:tcPr>
            <w:tcW w:w="785"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8</w:t>
            </w:r>
          </w:p>
        </w:tc>
        <w:tc>
          <w:tcPr>
            <w:tcW w:w="774"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9</w:t>
            </w:r>
          </w:p>
        </w:tc>
      </w:tr>
      <w:tr w:rsidR="00E26D7B" w:rsidRPr="00950BF0" w:rsidTr="005254D1">
        <w:trPr>
          <w:trHeight w:val="577"/>
        </w:trPr>
        <w:tc>
          <w:tcPr>
            <w:tcW w:w="540"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1. </w:t>
            </w:r>
          </w:p>
        </w:tc>
        <w:tc>
          <w:tcPr>
            <w:tcW w:w="7081"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Пропаганда предпринимательства и самоорганизации бизнеса - количество публикаций в СМИ</w:t>
            </w:r>
          </w:p>
        </w:tc>
        <w:tc>
          <w:tcPr>
            <w:tcW w:w="141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единиц</w:t>
            </w:r>
          </w:p>
        </w:tc>
        <w:tc>
          <w:tcPr>
            <w:tcW w:w="1417"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850"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78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 0</w:t>
            </w:r>
          </w:p>
        </w:tc>
        <w:tc>
          <w:tcPr>
            <w:tcW w:w="77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1</w:t>
            </w:r>
          </w:p>
        </w:tc>
      </w:tr>
      <w:tr w:rsidR="00E26D7B" w:rsidRPr="00950BF0" w:rsidTr="005254D1">
        <w:tc>
          <w:tcPr>
            <w:tcW w:w="540"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2. </w:t>
            </w:r>
          </w:p>
        </w:tc>
        <w:tc>
          <w:tcPr>
            <w:tcW w:w="7081"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Организация проведения публичных мероприятий по вопросам предпринимательства: семинаров, совещаний, конкурсов - количество проведенных мероприятий</w:t>
            </w:r>
          </w:p>
        </w:tc>
        <w:tc>
          <w:tcPr>
            <w:tcW w:w="141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единиц</w:t>
            </w:r>
          </w:p>
        </w:tc>
        <w:tc>
          <w:tcPr>
            <w:tcW w:w="1417"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850"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78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 2</w:t>
            </w:r>
          </w:p>
        </w:tc>
        <w:tc>
          <w:tcPr>
            <w:tcW w:w="77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1</w:t>
            </w:r>
          </w:p>
        </w:tc>
      </w:tr>
      <w:tr w:rsidR="00E26D7B" w:rsidRPr="00950BF0" w:rsidTr="005254D1">
        <w:tc>
          <w:tcPr>
            <w:tcW w:w="540" w:type="dxa"/>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3.</w:t>
            </w:r>
          </w:p>
        </w:tc>
        <w:tc>
          <w:tcPr>
            <w:tcW w:w="7081" w:type="dxa"/>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 xml:space="preserve">Предоставление муниципальной преференции </w:t>
            </w:r>
            <w:proofErr w:type="gramStart"/>
            <w:r w:rsidRPr="00950BF0">
              <w:rPr>
                <w:rFonts w:ascii="Times New Roman" w:hAnsi="Times New Roman" w:cs="Times New Roman"/>
              </w:rPr>
              <w:t xml:space="preserve">( </w:t>
            </w:r>
            <w:proofErr w:type="gramEnd"/>
            <w:r w:rsidRPr="00950BF0">
              <w:rPr>
                <w:rFonts w:ascii="Times New Roman" w:hAnsi="Times New Roman" w:cs="Times New Roman"/>
              </w:rPr>
              <w:t>в виде безвозмездного пользования муниципальным  имуществом) субъектам МСП основным видами деятельности которых являются услуги ЖКХ</w:t>
            </w:r>
          </w:p>
        </w:tc>
        <w:tc>
          <w:tcPr>
            <w:tcW w:w="1418" w:type="dxa"/>
          </w:tcPr>
          <w:p w:rsidR="00E26D7B" w:rsidRPr="00950BF0" w:rsidRDefault="00E26D7B" w:rsidP="005254D1">
            <w:pPr>
              <w:spacing w:after="0" w:line="240" w:lineRule="auto"/>
              <w:jc w:val="center"/>
              <w:rPr>
                <w:rFonts w:ascii="Times New Roman" w:hAnsi="Times New Roman" w:cs="Times New Roman"/>
              </w:rPr>
            </w:pPr>
            <w:r w:rsidRPr="00950BF0">
              <w:rPr>
                <w:rFonts w:ascii="Times New Roman" w:hAnsi="Times New Roman" w:cs="Times New Roman"/>
              </w:rPr>
              <w:t>единиц</w:t>
            </w:r>
          </w:p>
        </w:tc>
        <w:tc>
          <w:tcPr>
            <w:tcW w:w="1417" w:type="dxa"/>
          </w:tcPr>
          <w:p w:rsidR="00E26D7B" w:rsidRPr="00950BF0" w:rsidRDefault="00E26D7B" w:rsidP="005254D1">
            <w:pPr>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spacing w:after="0" w:line="240" w:lineRule="auto"/>
              <w:jc w:val="center"/>
              <w:rPr>
                <w:rFonts w:ascii="Times New Roman" w:hAnsi="Times New Roman" w:cs="Times New Roman"/>
              </w:rPr>
            </w:pPr>
          </w:p>
        </w:tc>
        <w:tc>
          <w:tcPr>
            <w:tcW w:w="850" w:type="dxa"/>
          </w:tcPr>
          <w:p w:rsidR="00E26D7B" w:rsidRPr="00950BF0" w:rsidRDefault="00E26D7B" w:rsidP="005254D1">
            <w:pPr>
              <w:spacing w:after="0" w:line="240" w:lineRule="auto"/>
              <w:jc w:val="center"/>
              <w:rPr>
                <w:rFonts w:ascii="Times New Roman" w:hAnsi="Times New Roman" w:cs="Times New Roman"/>
              </w:rPr>
            </w:pPr>
            <w:r w:rsidRPr="00950BF0">
              <w:rPr>
                <w:rFonts w:ascii="Times New Roman" w:hAnsi="Times New Roman" w:cs="Times New Roman"/>
              </w:rPr>
              <w:t>1</w:t>
            </w:r>
          </w:p>
        </w:tc>
        <w:tc>
          <w:tcPr>
            <w:tcW w:w="709" w:type="dxa"/>
          </w:tcPr>
          <w:p w:rsidR="00E26D7B" w:rsidRPr="00950BF0" w:rsidRDefault="00E26D7B" w:rsidP="005254D1">
            <w:pPr>
              <w:spacing w:after="0" w:line="240" w:lineRule="auto"/>
              <w:jc w:val="center"/>
              <w:rPr>
                <w:rFonts w:ascii="Times New Roman" w:hAnsi="Times New Roman" w:cs="Times New Roman"/>
              </w:rPr>
            </w:pPr>
            <w:r w:rsidRPr="00950BF0">
              <w:rPr>
                <w:rFonts w:ascii="Times New Roman" w:hAnsi="Times New Roman" w:cs="Times New Roman"/>
              </w:rPr>
              <w:t>1</w:t>
            </w:r>
          </w:p>
        </w:tc>
        <w:tc>
          <w:tcPr>
            <w:tcW w:w="785" w:type="dxa"/>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1</w:t>
            </w:r>
          </w:p>
        </w:tc>
        <w:tc>
          <w:tcPr>
            <w:tcW w:w="774" w:type="dxa"/>
          </w:tcPr>
          <w:p w:rsidR="00E26D7B" w:rsidRPr="00950BF0" w:rsidRDefault="00E26D7B" w:rsidP="005254D1">
            <w:pPr>
              <w:spacing w:after="0" w:line="240" w:lineRule="auto"/>
              <w:rPr>
                <w:rFonts w:ascii="Times New Roman" w:hAnsi="Times New Roman" w:cs="Times New Roman"/>
              </w:rPr>
            </w:pPr>
            <w:r w:rsidRPr="00950BF0">
              <w:rPr>
                <w:rFonts w:ascii="Times New Roman" w:hAnsi="Times New Roman" w:cs="Times New Roman"/>
              </w:rPr>
              <w:t>1</w:t>
            </w:r>
          </w:p>
        </w:tc>
      </w:tr>
    </w:tbl>
    <w:p w:rsidR="00E26D7B" w:rsidRPr="00950BF0" w:rsidRDefault="00E26D7B" w:rsidP="00E26D7B">
      <w:pPr>
        <w:spacing w:after="0" w:line="240" w:lineRule="auto"/>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jc w:val="right"/>
        <w:rPr>
          <w:rFonts w:ascii="Times New Roman" w:hAnsi="Times New Roman" w:cs="Times New Roman"/>
          <w:sz w:val="28"/>
          <w:szCs w:val="28"/>
        </w:rPr>
      </w:pPr>
    </w:p>
    <w:p w:rsidR="00E26D7B" w:rsidRPr="00950BF0" w:rsidRDefault="00E26D7B" w:rsidP="00E26D7B">
      <w:pPr>
        <w:spacing w:after="0" w:line="240" w:lineRule="auto"/>
        <w:rPr>
          <w:rFonts w:ascii="Times New Roman" w:hAnsi="Times New Roman" w:cs="Times New Roman"/>
          <w:sz w:val="28"/>
          <w:szCs w:val="28"/>
        </w:rPr>
      </w:pPr>
    </w:p>
    <w:p w:rsidR="00E26D7B" w:rsidRPr="00950BF0" w:rsidRDefault="00E26D7B" w:rsidP="00E26D7B">
      <w:pPr>
        <w:spacing w:after="0" w:line="240" w:lineRule="auto"/>
        <w:rPr>
          <w:rFonts w:ascii="Times New Roman" w:hAnsi="Times New Roman" w:cs="Times New Roman"/>
          <w:sz w:val="28"/>
          <w:szCs w:val="28"/>
        </w:rPr>
      </w:pPr>
    </w:p>
    <w:p w:rsidR="00E26D7B" w:rsidRPr="00950BF0" w:rsidRDefault="00E26D7B" w:rsidP="00E26D7B">
      <w:pPr>
        <w:spacing w:after="0" w:line="240" w:lineRule="auto"/>
        <w:rPr>
          <w:rFonts w:ascii="Times New Roman" w:hAnsi="Times New Roman" w:cs="Times New Roman"/>
          <w:sz w:val="20"/>
          <w:szCs w:val="20"/>
        </w:rPr>
      </w:pPr>
    </w:p>
    <w:p w:rsidR="00E26D7B" w:rsidRPr="00950BF0" w:rsidRDefault="00E26D7B" w:rsidP="00E26D7B">
      <w:pPr>
        <w:spacing w:after="0" w:line="240" w:lineRule="auto"/>
        <w:rPr>
          <w:rFonts w:ascii="Times New Roman" w:hAnsi="Times New Roman" w:cs="Times New Roman"/>
          <w:sz w:val="20"/>
          <w:szCs w:val="20"/>
        </w:rPr>
      </w:pPr>
    </w:p>
    <w:p w:rsidR="00E26D7B" w:rsidRPr="00950BF0" w:rsidRDefault="00E26D7B" w:rsidP="00E26D7B">
      <w:pPr>
        <w:spacing w:after="0" w:line="240" w:lineRule="auto"/>
        <w:rPr>
          <w:rFonts w:ascii="Times New Roman" w:hAnsi="Times New Roman" w:cs="Times New Roman"/>
          <w:sz w:val="20"/>
          <w:szCs w:val="20"/>
        </w:rPr>
      </w:pPr>
      <w:r w:rsidRPr="00950BF0">
        <w:rPr>
          <w:rFonts w:ascii="Times New Roman" w:hAnsi="Times New Roman" w:cs="Times New Roman"/>
          <w:sz w:val="20"/>
          <w:szCs w:val="20"/>
        </w:rPr>
        <w:t xml:space="preserve">          </w:t>
      </w:r>
    </w:p>
    <w:p w:rsidR="00E26D7B" w:rsidRDefault="00E26D7B" w:rsidP="00E26D7B">
      <w:pPr>
        <w:spacing w:after="0" w:line="240" w:lineRule="auto"/>
        <w:jc w:val="right"/>
        <w:rPr>
          <w:rFonts w:ascii="Times New Roman" w:hAnsi="Times New Roman" w:cs="Times New Roman"/>
          <w:sz w:val="20"/>
          <w:szCs w:val="20"/>
        </w:rPr>
      </w:pPr>
    </w:p>
    <w:p w:rsidR="00E26D7B" w:rsidRDefault="00E26D7B" w:rsidP="00E26D7B">
      <w:pPr>
        <w:spacing w:after="0" w:line="240" w:lineRule="auto"/>
        <w:jc w:val="right"/>
        <w:rPr>
          <w:rFonts w:ascii="Times New Roman" w:hAnsi="Times New Roman" w:cs="Times New Roman"/>
          <w:sz w:val="20"/>
          <w:szCs w:val="20"/>
        </w:rPr>
      </w:pPr>
    </w:p>
    <w:p w:rsidR="00E26D7B" w:rsidRDefault="00E26D7B" w:rsidP="00E26D7B">
      <w:pPr>
        <w:spacing w:after="0" w:line="240" w:lineRule="auto"/>
        <w:jc w:val="right"/>
        <w:rPr>
          <w:rFonts w:ascii="Times New Roman" w:hAnsi="Times New Roman" w:cs="Times New Roman"/>
          <w:sz w:val="20"/>
          <w:szCs w:val="20"/>
        </w:rPr>
      </w:pPr>
    </w:p>
    <w:p w:rsidR="00E26D7B" w:rsidRPr="00950BF0" w:rsidRDefault="00E26D7B" w:rsidP="00E26D7B">
      <w:pPr>
        <w:spacing w:after="0" w:line="240" w:lineRule="auto"/>
        <w:rPr>
          <w:rFonts w:ascii="Times New Roman" w:hAnsi="Times New Roman" w:cs="Times New Roman"/>
          <w:sz w:val="20"/>
          <w:szCs w:val="20"/>
        </w:rPr>
        <w:sectPr w:rsidR="00E26D7B" w:rsidRPr="00950BF0" w:rsidSect="00BD3F70">
          <w:pgSz w:w="16800" w:h="11900" w:orient="landscape"/>
          <w:pgMar w:top="1134" w:right="851" w:bottom="1134" w:left="1701" w:header="720" w:footer="720" w:gutter="0"/>
          <w:cols w:space="720"/>
        </w:sectPr>
      </w:pPr>
    </w:p>
    <w:p w:rsidR="00E26D7B" w:rsidRPr="00950BF0" w:rsidRDefault="00E26D7B" w:rsidP="00E26D7B">
      <w:pPr>
        <w:spacing w:after="0" w:line="240" w:lineRule="auto"/>
        <w:jc w:val="right"/>
        <w:rPr>
          <w:rFonts w:ascii="Times New Roman" w:hAnsi="Times New Roman" w:cs="Times New Roman"/>
        </w:rPr>
      </w:pPr>
      <w:r w:rsidRPr="00950BF0">
        <w:rPr>
          <w:rFonts w:ascii="Times New Roman" w:hAnsi="Times New Roman" w:cs="Times New Roman"/>
          <w:sz w:val="20"/>
          <w:szCs w:val="20"/>
        </w:rPr>
        <w:lastRenderedPageBreak/>
        <w:t xml:space="preserve">                                                                                                                                                                                                                     </w:t>
      </w:r>
      <w:r w:rsidRPr="00950BF0">
        <w:rPr>
          <w:rFonts w:ascii="Times New Roman" w:hAnsi="Times New Roman" w:cs="Times New Roman"/>
        </w:rPr>
        <w:t>Приложение №2</w:t>
      </w:r>
    </w:p>
    <w:p w:rsidR="00E26D7B" w:rsidRPr="00950BF0" w:rsidRDefault="00E26D7B" w:rsidP="00E26D7B">
      <w:pPr>
        <w:spacing w:after="0" w:line="240" w:lineRule="auto"/>
        <w:jc w:val="right"/>
        <w:rPr>
          <w:rFonts w:ascii="Times New Roman" w:hAnsi="Times New Roman" w:cs="Times New Roman"/>
        </w:rPr>
      </w:pPr>
      <w:r w:rsidRPr="00950BF0">
        <w:rPr>
          <w:rFonts w:ascii="Times New Roman" w:hAnsi="Times New Roman" w:cs="Times New Roman"/>
        </w:rPr>
        <w:t xml:space="preserve">                                         к муниципальной программе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ab/>
        <w:t xml:space="preserve"> «О развитии малого и среднего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предпринимательства на территории</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 xml:space="preserve">муниципального образования                                                                                                                                                                                                                                                         Новоюласенский сельсовет Красногвардейского района                    </w:t>
      </w:r>
    </w:p>
    <w:p w:rsidR="00E26D7B" w:rsidRPr="00950BF0" w:rsidRDefault="00E26D7B" w:rsidP="00E26D7B">
      <w:pPr>
        <w:tabs>
          <w:tab w:val="left" w:pos="708"/>
          <w:tab w:val="right" w:pos="14570"/>
        </w:tabs>
        <w:spacing w:after="0" w:line="240" w:lineRule="auto"/>
        <w:jc w:val="right"/>
        <w:rPr>
          <w:rFonts w:ascii="Times New Roman" w:hAnsi="Times New Roman" w:cs="Times New Roman"/>
        </w:rPr>
      </w:pPr>
      <w:r w:rsidRPr="00950BF0">
        <w:rPr>
          <w:rFonts w:ascii="Times New Roman" w:hAnsi="Times New Roman" w:cs="Times New Roman"/>
        </w:rPr>
        <w:t>Оренбургской области на 2017-2022г. г.»</w:t>
      </w:r>
    </w:p>
    <w:p w:rsidR="00E26D7B" w:rsidRPr="00950BF0" w:rsidRDefault="00E26D7B" w:rsidP="00E26D7B">
      <w:pPr>
        <w:tabs>
          <w:tab w:val="left" w:pos="0"/>
          <w:tab w:val="left" w:pos="3915"/>
          <w:tab w:val="center" w:pos="4677"/>
        </w:tabs>
        <w:spacing w:after="0" w:line="240" w:lineRule="auto"/>
        <w:jc w:val="right"/>
        <w:rPr>
          <w:rFonts w:ascii="Times New Roman" w:hAnsi="Times New Roman" w:cs="Times New Roman"/>
        </w:rPr>
      </w:pPr>
    </w:p>
    <w:p w:rsidR="00E26D7B" w:rsidRPr="00950BF0" w:rsidRDefault="00E26D7B" w:rsidP="00E26D7B">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Перечень мероприятий Программы</w:t>
      </w:r>
    </w:p>
    <w:tbl>
      <w:tblPr>
        <w:tblW w:w="14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1276"/>
        <w:gridCol w:w="1134"/>
        <w:gridCol w:w="709"/>
        <w:gridCol w:w="709"/>
        <w:gridCol w:w="708"/>
        <w:gridCol w:w="709"/>
        <w:gridCol w:w="709"/>
        <w:gridCol w:w="761"/>
        <w:gridCol w:w="1134"/>
        <w:gridCol w:w="2126"/>
      </w:tblGrid>
      <w:tr w:rsidR="00E26D7B" w:rsidRPr="00950BF0" w:rsidTr="005254D1">
        <w:tc>
          <w:tcPr>
            <w:tcW w:w="675" w:type="dxa"/>
            <w:vMerge w:val="restart"/>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roofErr w:type="gramStart"/>
            <w:r w:rsidRPr="00950BF0">
              <w:rPr>
                <w:rFonts w:ascii="Times New Roman" w:hAnsi="Times New Roman" w:cs="Times New Roman"/>
              </w:rPr>
              <w:t>п</w:t>
            </w:r>
            <w:proofErr w:type="gramEnd"/>
            <w:r w:rsidRPr="00950BF0">
              <w:rPr>
                <w:rFonts w:ascii="Times New Roman" w:hAnsi="Times New Roman" w:cs="Times New Roman"/>
              </w:rPr>
              <w:t>/п</w:t>
            </w:r>
          </w:p>
        </w:tc>
        <w:tc>
          <w:tcPr>
            <w:tcW w:w="3969" w:type="dxa"/>
            <w:vMerge w:val="restart"/>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Наименование мероприятия</w:t>
            </w:r>
          </w:p>
        </w:tc>
        <w:tc>
          <w:tcPr>
            <w:tcW w:w="1276"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proofErr w:type="spellStart"/>
            <w:proofErr w:type="gramStart"/>
            <w:r w:rsidRPr="00950BF0">
              <w:rPr>
                <w:rFonts w:ascii="Times New Roman" w:hAnsi="Times New Roman" w:cs="Times New Roman"/>
              </w:rPr>
              <w:t>Направле-ние</w:t>
            </w:r>
            <w:proofErr w:type="spellEnd"/>
            <w:proofErr w:type="gramEnd"/>
            <w:r w:rsidRPr="00950BF0">
              <w:rPr>
                <w:rFonts w:ascii="Times New Roman" w:hAnsi="Times New Roman" w:cs="Times New Roman"/>
              </w:rPr>
              <w:t xml:space="preserve"> расходов</w:t>
            </w:r>
          </w:p>
        </w:tc>
        <w:tc>
          <w:tcPr>
            <w:tcW w:w="5439" w:type="dxa"/>
            <w:gridSpan w:val="7"/>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Объем финансирования, в ценах соответствующих годов, тыс. руб.</w:t>
            </w:r>
          </w:p>
        </w:tc>
        <w:tc>
          <w:tcPr>
            <w:tcW w:w="1134"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Заказчик</w:t>
            </w:r>
          </w:p>
        </w:tc>
        <w:tc>
          <w:tcPr>
            <w:tcW w:w="2126" w:type="dxa"/>
            <w:vMerge w:val="restart"/>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Ожидаемый результат</w:t>
            </w:r>
          </w:p>
        </w:tc>
      </w:tr>
      <w:tr w:rsidR="00E26D7B" w:rsidRPr="00950BF0" w:rsidTr="005254D1">
        <w:tc>
          <w:tcPr>
            <w:tcW w:w="675"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3969"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276"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134" w:type="dxa"/>
            <w:vMerge w:val="restart"/>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Всего</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за</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2017-2022 </w:t>
            </w:r>
            <w:proofErr w:type="spellStart"/>
            <w:r w:rsidRPr="00950BF0">
              <w:rPr>
                <w:rFonts w:ascii="Times New Roman" w:hAnsi="Times New Roman" w:cs="Times New Roman"/>
              </w:rPr>
              <w:t>г.</w:t>
            </w:r>
            <w:proofErr w:type="gramStart"/>
            <w:r w:rsidRPr="00950BF0">
              <w:rPr>
                <w:rFonts w:ascii="Times New Roman" w:hAnsi="Times New Roman" w:cs="Times New Roman"/>
              </w:rPr>
              <w:t>г</w:t>
            </w:r>
            <w:proofErr w:type="spellEnd"/>
            <w:proofErr w:type="gramEnd"/>
            <w:r w:rsidRPr="00950BF0">
              <w:rPr>
                <w:rFonts w:ascii="Times New Roman" w:hAnsi="Times New Roman" w:cs="Times New Roman"/>
              </w:rPr>
              <w:t>.</w:t>
            </w:r>
          </w:p>
        </w:tc>
        <w:tc>
          <w:tcPr>
            <w:tcW w:w="4305" w:type="dxa"/>
            <w:gridSpan w:val="6"/>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в том числе</w:t>
            </w:r>
          </w:p>
        </w:tc>
        <w:tc>
          <w:tcPr>
            <w:tcW w:w="1134"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r>
      <w:tr w:rsidR="00E26D7B" w:rsidRPr="00950BF0" w:rsidTr="005254D1">
        <w:tc>
          <w:tcPr>
            <w:tcW w:w="675"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3969"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276"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134"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70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2017 </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c>
          <w:tcPr>
            <w:tcW w:w="70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2018</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c>
          <w:tcPr>
            <w:tcW w:w="70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 xml:space="preserve">2019 </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год</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2020</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год</w:t>
            </w:r>
          </w:p>
        </w:tc>
        <w:tc>
          <w:tcPr>
            <w:tcW w:w="70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2021</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c>
          <w:tcPr>
            <w:tcW w:w="761"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2022</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год</w:t>
            </w:r>
          </w:p>
        </w:tc>
        <w:tc>
          <w:tcPr>
            <w:tcW w:w="1134"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vMerge/>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r>
      <w:tr w:rsidR="00E26D7B" w:rsidRPr="00950BF0" w:rsidTr="005254D1">
        <w:trPr>
          <w:trHeight w:val="1363"/>
        </w:trPr>
        <w:tc>
          <w:tcPr>
            <w:tcW w:w="67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1</w:t>
            </w:r>
          </w:p>
        </w:tc>
        <w:tc>
          <w:tcPr>
            <w:tcW w:w="396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Пропаганда предпринимательства и самоорганизации бизнеса </w:t>
            </w:r>
          </w:p>
        </w:tc>
        <w:tc>
          <w:tcPr>
            <w:tcW w:w="1276"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Прочие</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расходы</w:t>
            </w:r>
          </w:p>
        </w:tc>
        <w:tc>
          <w:tcPr>
            <w:tcW w:w="1134"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3</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61"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113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Количество публикаций в СМИ</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2019 - 1</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2020 - 1</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2022 - 1</w:t>
            </w:r>
          </w:p>
        </w:tc>
      </w:tr>
      <w:tr w:rsidR="00E26D7B" w:rsidRPr="00950BF0" w:rsidTr="005254D1">
        <w:tc>
          <w:tcPr>
            <w:tcW w:w="67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w:t>
            </w:r>
          </w:p>
        </w:tc>
        <w:tc>
          <w:tcPr>
            <w:tcW w:w="396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Организация проведения публичных мероприятий по вопросам предпринимательства: семинаров, совещаний, конкурсов</w:t>
            </w:r>
          </w:p>
        </w:tc>
        <w:tc>
          <w:tcPr>
            <w:tcW w:w="1276"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Прочие</w:t>
            </w:r>
          </w:p>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расходы</w:t>
            </w:r>
          </w:p>
        </w:tc>
        <w:tc>
          <w:tcPr>
            <w:tcW w:w="1134"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7</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2</w:t>
            </w:r>
          </w:p>
        </w:tc>
        <w:tc>
          <w:tcPr>
            <w:tcW w:w="761"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w:t>
            </w:r>
          </w:p>
        </w:tc>
        <w:tc>
          <w:tcPr>
            <w:tcW w:w="113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Количество подготовленных и проведенных мероприятий</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2019 - 2</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2020 - 2</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2021 – 2</w:t>
            </w:r>
          </w:p>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2022-- 1</w:t>
            </w:r>
          </w:p>
        </w:tc>
      </w:tr>
      <w:tr w:rsidR="00E26D7B" w:rsidRPr="00950BF0" w:rsidTr="005254D1">
        <w:tc>
          <w:tcPr>
            <w:tcW w:w="67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3</w:t>
            </w:r>
          </w:p>
        </w:tc>
        <w:tc>
          <w:tcPr>
            <w:tcW w:w="396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 xml:space="preserve">Предоставление муниципальной преференции </w:t>
            </w:r>
            <w:proofErr w:type="gramStart"/>
            <w:r w:rsidRPr="00950BF0">
              <w:rPr>
                <w:rFonts w:ascii="Times New Roman" w:hAnsi="Times New Roman" w:cs="Times New Roman"/>
              </w:rPr>
              <w:t xml:space="preserve">( </w:t>
            </w:r>
            <w:proofErr w:type="gramEnd"/>
            <w:r w:rsidRPr="00950BF0">
              <w:rPr>
                <w:rFonts w:ascii="Times New Roman" w:hAnsi="Times New Roman" w:cs="Times New Roman"/>
              </w:rPr>
              <w:t>в виде безвозмездного пользования муниципальным  имуществом) субъектам МСП основным видами деятельности которых являются услуги ЖКХ</w:t>
            </w:r>
          </w:p>
        </w:tc>
        <w:tc>
          <w:tcPr>
            <w:tcW w:w="127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134"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61"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113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r>
      <w:tr w:rsidR="00E26D7B" w:rsidRPr="00950BF0" w:rsidTr="005254D1">
        <w:tc>
          <w:tcPr>
            <w:tcW w:w="675"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396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ВСЕГО</w:t>
            </w:r>
          </w:p>
        </w:tc>
        <w:tc>
          <w:tcPr>
            <w:tcW w:w="127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1134"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10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0</w:t>
            </w:r>
          </w:p>
        </w:tc>
        <w:tc>
          <w:tcPr>
            <w:tcW w:w="708"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3</w:t>
            </w:r>
          </w:p>
        </w:tc>
        <w:tc>
          <w:tcPr>
            <w:tcW w:w="709" w:type="dxa"/>
          </w:tcPr>
          <w:p w:rsidR="00E26D7B" w:rsidRPr="00950BF0" w:rsidRDefault="00E26D7B" w:rsidP="005254D1">
            <w:pPr>
              <w:tabs>
                <w:tab w:val="left" w:pos="0"/>
                <w:tab w:val="left" w:pos="3915"/>
                <w:tab w:val="center" w:pos="4677"/>
              </w:tabs>
              <w:spacing w:after="0" w:line="240" w:lineRule="auto"/>
              <w:jc w:val="center"/>
              <w:rPr>
                <w:rFonts w:ascii="Times New Roman" w:hAnsi="Times New Roman" w:cs="Times New Roman"/>
              </w:rPr>
            </w:pPr>
            <w:r w:rsidRPr="00950BF0">
              <w:rPr>
                <w:rFonts w:ascii="Times New Roman" w:hAnsi="Times New Roman" w:cs="Times New Roman"/>
              </w:rPr>
              <w:t>3</w:t>
            </w:r>
          </w:p>
        </w:tc>
        <w:tc>
          <w:tcPr>
            <w:tcW w:w="709"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w:t>
            </w:r>
          </w:p>
        </w:tc>
        <w:tc>
          <w:tcPr>
            <w:tcW w:w="761"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r w:rsidRPr="00950BF0">
              <w:rPr>
                <w:rFonts w:ascii="Times New Roman" w:hAnsi="Times New Roman" w:cs="Times New Roman"/>
              </w:rPr>
              <w:t>2</w:t>
            </w:r>
          </w:p>
        </w:tc>
        <w:tc>
          <w:tcPr>
            <w:tcW w:w="1134"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c>
          <w:tcPr>
            <w:tcW w:w="2126" w:type="dxa"/>
          </w:tcPr>
          <w:p w:rsidR="00E26D7B" w:rsidRPr="00950BF0" w:rsidRDefault="00E26D7B" w:rsidP="005254D1">
            <w:pPr>
              <w:tabs>
                <w:tab w:val="left" w:pos="0"/>
                <w:tab w:val="left" w:pos="3915"/>
                <w:tab w:val="center" w:pos="4677"/>
              </w:tabs>
              <w:spacing w:after="0" w:line="240" w:lineRule="auto"/>
              <w:rPr>
                <w:rFonts w:ascii="Times New Roman" w:hAnsi="Times New Roman" w:cs="Times New Roman"/>
              </w:rPr>
            </w:pPr>
          </w:p>
        </w:tc>
      </w:tr>
    </w:tbl>
    <w:p w:rsidR="00E26D7B" w:rsidRDefault="00E26D7B" w:rsidP="00E26D7B">
      <w:pPr>
        <w:tabs>
          <w:tab w:val="left" w:pos="0"/>
          <w:tab w:val="left" w:pos="3915"/>
          <w:tab w:val="center" w:pos="4677"/>
        </w:tabs>
        <w:sectPr w:rsidR="00E26D7B" w:rsidSect="00BD3F70">
          <w:pgSz w:w="16800" w:h="11900" w:orient="landscape"/>
          <w:pgMar w:top="567" w:right="851" w:bottom="567" w:left="1701" w:header="720" w:footer="720" w:gutter="0"/>
          <w:cols w:space="720"/>
        </w:sectPr>
      </w:pPr>
    </w:p>
    <w:p w:rsidR="009F54B4" w:rsidRDefault="009F54B4">
      <w:bookmarkStart w:id="0" w:name="_GoBack"/>
      <w:bookmarkEnd w:id="0"/>
    </w:p>
    <w:sectPr w:rsidR="009F5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D0026"/>
    <w:multiLevelType w:val="hybridMultilevel"/>
    <w:tmpl w:val="8ABCDF48"/>
    <w:lvl w:ilvl="0" w:tplc="184C8E0A">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1325510"/>
    <w:multiLevelType w:val="hybridMultilevel"/>
    <w:tmpl w:val="2B106D2A"/>
    <w:lvl w:ilvl="0" w:tplc="04190001">
      <w:start w:val="1"/>
      <w:numFmt w:val="bullet"/>
      <w:lvlText w:val=""/>
      <w:lvlJc w:val="left"/>
      <w:pPr>
        <w:tabs>
          <w:tab w:val="num" w:pos="1590"/>
        </w:tabs>
        <w:ind w:left="1590" w:hanging="360"/>
      </w:pPr>
      <w:rPr>
        <w:rFonts w:ascii="Symbol" w:hAnsi="Symbol" w:hint="default"/>
      </w:rPr>
    </w:lvl>
    <w:lvl w:ilvl="1" w:tplc="04190003" w:tentative="1">
      <w:start w:val="1"/>
      <w:numFmt w:val="bullet"/>
      <w:lvlText w:val="o"/>
      <w:lvlJc w:val="left"/>
      <w:pPr>
        <w:tabs>
          <w:tab w:val="num" w:pos="2310"/>
        </w:tabs>
        <w:ind w:left="2310" w:hanging="360"/>
      </w:pPr>
      <w:rPr>
        <w:rFonts w:ascii="Courier New" w:hAnsi="Courier New" w:cs="Courier New" w:hint="default"/>
      </w:rPr>
    </w:lvl>
    <w:lvl w:ilvl="2" w:tplc="04190005" w:tentative="1">
      <w:start w:val="1"/>
      <w:numFmt w:val="bullet"/>
      <w:lvlText w:val=""/>
      <w:lvlJc w:val="left"/>
      <w:pPr>
        <w:tabs>
          <w:tab w:val="num" w:pos="3030"/>
        </w:tabs>
        <w:ind w:left="3030" w:hanging="360"/>
      </w:pPr>
      <w:rPr>
        <w:rFonts w:ascii="Wingdings" w:hAnsi="Wingdings" w:hint="default"/>
      </w:rPr>
    </w:lvl>
    <w:lvl w:ilvl="3" w:tplc="04190001" w:tentative="1">
      <w:start w:val="1"/>
      <w:numFmt w:val="bullet"/>
      <w:lvlText w:val=""/>
      <w:lvlJc w:val="left"/>
      <w:pPr>
        <w:tabs>
          <w:tab w:val="num" w:pos="3750"/>
        </w:tabs>
        <w:ind w:left="3750" w:hanging="360"/>
      </w:pPr>
      <w:rPr>
        <w:rFonts w:ascii="Symbol" w:hAnsi="Symbol" w:hint="default"/>
      </w:rPr>
    </w:lvl>
    <w:lvl w:ilvl="4" w:tplc="04190003" w:tentative="1">
      <w:start w:val="1"/>
      <w:numFmt w:val="bullet"/>
      <w:lvlText w:val="o"/>
      <w:lvlJc w:val="left"/>
      <w:pPr>
        <w:tabs>
          <w:tab w:val="num" w:pos="4470"/>
        </w:tabs>
        <w:ind w:left="4470" w:hanging="360"/>
      </w:pPr>
      <w:rPr>
        <w:rFonts w:ascii="Courier New" w:hAnsi="Courier New" w:cs="Courier New" w:hint="default"/>
      </w:rPr>
    </w:lvl>
    <w:lvl w:ilvl="5" w:tplc="04190005" w:tentative="1">
      <w:start w:val="1"/>
      <w:numFmt w:val="bullet"/>
      <w:lvlText w:val=""/>
      <w:lvlJc w:val="left"/>
      <w:pPr>
        <w:tabs>
          <w:tab w:val="num" w:pos="5190"/>
        </w:tabs>
        <w:ind w:left="5190" w:hanging="360"/>
      </w:pPr>
      <w:rPr>
        <w:rFonts w:ascii="Wingdings" w:hAnsi="Wingdings" w:hint="default"/>
      </w:rPr>
    </w:lvl>
    <w:lvl w:ilvl="6" w:tplc="04190001" w:tentative="1">
      <w:start w:val="1"/>
      <w:numFmt w:val="bullet"/>
      <w:lvlText w:val=""/>
      <w:lvlJc w:val="left"/>
      <w:pPr>
        <w:tabs>
          <w:tab w:val="num" w:pos="5910"/>
        </w:tabs>
        <w:ind w:left="5910" w:hanging="360"/>
      </w:pPr>
      <w:rPr>
        <w:rFonts w:ascii="Symbol" w:hAnsi="Symbol" w:hint="default"/>
      </w:rPr>
    </w:lvl>
    <w:lvl w:ilvl="7" w:tplc="04190003" w:tentative="1">
      <w:start w:val="1"/>
      <w:numFmt w:val="bullet"/>
      <w:lvlText w:val="o"/>
      <w:lvlJc w:val="left"/>
      <w:pPr>
        <w:tabs>
          <w:tab w:val="num" w:pos="6630"/>
        </w:tabs>
        <w:ind w:left="6630" w:hanging="360"/>
      </w:pPr>
      <w:rPr>
        <w:rFonts w:ascii="Courier New" w:hAnsi="Courier New" w:cs="Courier New" w:hint="default"/>
      </w:rPr>
    </w:lvl>
    <w:lvl w:ilvl="8" w:tplc="04190005" w:tentative="1">
      <w:start w:val="1"/>
      <w:numFmt w:val="bullet"/>
      <w:lvlText w:val=""/>
      <w:lvlJc w:val="left"/>
      <w:pPr>
        <w:tabs>
          <w:tab w:val="num" w:pos="7350"/>
        </w:tabs>
        <w:ind w:left="7350" w:hanging="360"/>
      </w:pPr>
      <w:rPr>
        <w:rFonts w:ascii="Wingdings" w:hAnsi="Wingdings" w:hint="default"/>
      </w:rPr>
    </w:lvl>
  </w:abstractNum>
  <w:abstractNum w:abstractNumId="2">
    <w:nsid w:val="1BA7067A"/>
    <w:multiLevelType w:val="hybridMultilevel"/>
    <w:tmpl w:val="6D02804A"/>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8B53CF"/>
    <w:multiLevelType w:val="hybridMultilevel"/>
    <w:tmpl w:val="D694858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70497E51"/>
    <w:multiLevelType w:val="hybridMultilevel"/>
    <w:tmpl w:val="8E4EDEBA"/>
    <w:lvl w:ilvl="0" w:tplc="04190001">
      <w:start w:val="1"/>
      <w:numFmt w:val="bullet"/>
      <w:lvlText w:val=""/>
      <w:lvlJc w:val="left"/>
      <w:pPr>
        <w:tabs>
          <w:tab w:val="num" w:pos="1710"/>
        </w:tabs>
        <w:ind w:left="1710" w:hanging="360"/>
      </w:pPr>
      <w:rPr>
        <w:rFonts w:ascii="Symbol" w:hAnsi="Symbol" w:hint="default"/>
      </w:rPr>
    </w:lvl>
    <w:lvl w:ilvl="1" w:tplc="04190003" w:tentative="1">
      <w:start w:val="1"/>
      <w:numFmt w:val="bullet"/>
      <w:lvlText w:val="o"/>
      <w:lvlJc w:val="left"/>
      <w:pPr>
        <w:tabs>
          <w:tab w:val="num" w:pos="2430"/>
        </w:tabs>
        <w:ind w:left="2430" w:hanging="360"/>
      </w:pPr>
      <w:rPr>
        <w:rFonts w:ascii="Courier New" w:hAnsi="Courier New" w:cs="Courier New" w:hint="default"/>
      </w:rPr>
    </w:lvl>
    <w:lvl w:ilvl="2" w:tplc="04190005" w:tentative="1">
      <w:start w:val="1"/>
      <w:numFmt w:val="bullet"/>
      <w:lvlText w:val=""/>
      <w:lvlJc w:val="left"/>
      <w:pPr>
        <w:tabs>
          <w:tab w:val="num" w:pos="3150"/>
        </w:tabs>
        <w:ind w:left="3150" w:hanging="360"/>
      </w:pPr>
      <w:rPr>
        <w:rFonts w:ascii="Wingdings" w:hAnsi="Wingdings" w:hint="default"/>
      </w:rPr>
    </w:lvl>
    <w:lvl w:ilvl="3" w:tplc="04190001" w:tentative="1">
      <w:start w:val="1"/>
      <w:numFmt w:val="bullet"/>
      <w:lvlText w:val=""/>
      <w:lvlJc w:val="left"/>
      <w:pPr>
        <w:tabs>
          <w:tab w:val="num" w:pos="3870"/>
        </w:tabs>
        <w:ind w:left="3870" w:hanging="360"/>
      </w:pPr>
      <w:rPr>
        <w:rFonts w:ascii="Symbol" w:hAnsi="Symbol" w:hint="default"/>
      </w:rPr>
    </w:lvl>
    <w:lvl w:ilvl="4" w:tplc="04190003" w:tentative="1">
      <w:start w:val="1"/>
      <w:numFmt w:val="bullet"/>
      <w:lvlText w:val="o"/>
      <w:lvlJc w:val="left"/>
      <w:pPr>
        <w:tabs>
          <w:tab w:val="num" w:pos="4590"/>
        </w:tabs>
        <w:ind w:left="4590" w:hanging="360"/>
      </w:pPr>
      <w:rPr>
        <w:rFonts w:ascii="Courier New" w:hAnsi="Courier New" w:cs="Courier New" w:hint="default"/>
      </w:rPr>
    </w:lvl>
    <w:lvl w:ilvl="5" w:tplc="04190005" w:tentative="1">
      <w:start w:val="1"/>
      <w:numFmt w:val="bullet"/>
      <w:lvlText w:val=""/>
      <w:lvlJc w:val="left"/>
      <w:pPr>
        <w:tabs>
          <w:tab w:val="num" w:pos="5310"/>
        </w:tabs>
        <w:ind w:left="5310" w:hanging="360"/>
      </w:pPr>
      <w:rPr>
        <w:rFonts w:ascii="Wingdings" w:hAnsi="Wingdings" w:hint="default"/>
      </w:rPr>
    </w:lvl>
    <w:lvl w:ilvl="6" w:tplc="04190001" w:tentative="1">
      <w:start w:val="1"/>
      <w:numFmt w:val="bullet"/>
      <w:lvlText w:val=""/>
      <w:lvlJc w:val="left"/>
      <w:pPr>
        <w:tabs>
          <w:tab w:val="num" w:pos="6030"/>
        </w:tabs>
        <w:ind w:left="6030" w:hanging="360"/>
      </w:pPr>
      <w:rPr>
        <w:rFonts w:ascii="Symbol" w:hAnsi="Symbol" w:hint="default"/>
      </w:rPr>
    </w:lvl>
    <w:lvl w:ilvl="7" w:tplc="04190003" w:tentative="1">
      <w:start w:val="1"/>
      <w:numFmt w:val="bullet"/>
      <w:lvlText w:val="o"/>
      <w:lvlJc w:val="left"/>
      <w:pPr>
        <w:tabs>
          <w:tab w:val="num" w:pos="6750"/>
        </w:tabs>
        <w:ind w:left="6750" w:hanging="360"/>
      </w:pPr>
      <w:rPr>
        <w:rFonts w:ascii="Courier New" w:hAnsi="Courier New" w:cs="Courier New" w:hint="default"/>
      </w:rPr>
    </w:lvl>
    <w:lvl w:ilvl="8" w:tplc="04190005" w:tentative="1">
      <w:start w:val="1"/>
      <w:numFmt w:val="bullet"/>
      <w:lvlText w:val=""/>
      <w:lvlJc w:val="left"/>
      <w:pPr>
        <w:tabs>
          <w:tab w:val="num" w:pos="7470"/>
        </w:tabs>
        <w:ind w:left="747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C6F"/>
    <w:rsid w:val="009F54B4"/>
    <w:rsid w:val="00E26D7B"/>
    <w:rsid w:val="00F63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D7B"/>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E26D7B"/>
    <w:pPr>
      <w:spacing w:after="0" w:line="240" w:lineRule="auto"/>
    </w:pPr>
  </w:style>
  <w:style w:type="character" w:customStyle="1" w:styleId="a4">
    <w:name w:val="Без интервала Знак"/>
    <w:basedOn w:val="a0"/>
    <w:link w:val="a3"/>
    <w:uiPriority w:val="99"/>
    <w:rsid w:val="00E26D7B"/>
  </w:style>
  <w:style w:type="paragraph" w:styleId="a5">
    <w:name w:val="Balloon Text"/>
    <w:basedOn w:val="a"/>
    <w:link w:val="a6"/>
    <w:uiPriority w:val="99"/>
    <w:semiHidden/>
    <w:unhideWhenUsed/>
    <w:rsid w:val="00E26D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26D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D7B"/>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E26D7B"/>
    <w:pPr>
      <w:spacing w:after="0" w:line="240" w:lineRule="auto"/>
    </w:pPr>
  </w:style>
  <w:style w:type="character" w:customStyle="1" w:styleId="a4">
    <w:name w:val="Без интервала Знак"/>
    <w:basedOn w:val="a0"/>
    <w:link w:val="a3"/>
    <w:uiPriority w:val="99"/>
    <w:rsid w:val="00E26D7B"/>
  </w:style>
  <w:style w:type="paragraph" w:styleId="a5">
    <w:name w:val="Balloon Text"/>
    <w:basedOn w:val="a"/>
    <w:link w:val="a6"/>
    <w:uiPriority w:val="99"/>
    <w:semiHidden/>
    <w:unhideWhenUsed/>
    <w:rsid w:val="00E26D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26D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2818</Words>
  <Characters>16064</Characters>
  <Application>Microsoft Office Word</Application>
  <DocSecurity>0</DocSecurity>
  <Lines>133</Lines>
  <Paragraphs>37</Paragraphs>
  <ScaleCrop>false</ScaleCrop>
  <Company>SPecialiST RePack</Company>
  <LinksUpToDate>false</LinksUpToDate>
  <CharactersWithSpaces>18845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2</cp:revision>
  <dcterms:created xsi:type="dcterms:W3CDTF">2017-11-30T06:40:00Z</dcterms:created>
  <dcterms:modified xsi:type="dcterms:W3CDTF">2017-11-30T06:41:00Z</dcterms:modified>
</cp:coreProperties>
</file>