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E5" w:rsidRPr="00CF0872" w:rsidRDefault="00CA3CE5" w:rsidP="00CA3CE5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6765" cy="90360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CE5" w:rsidRPr="00CF0872" w:rsidRDefault="00CA3CE5" w:rsidP="00CA3C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0872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</w:t>
      </w:r>
      <w:r>
        <w:rPr>
          <w:rFonts w:ascii="Times New Roman" w:hAnsi="Times New Roman"/>
          <w:b/>
          <w:sz w:val="24"/>
          <w:szCs w:val="24"/>
        </w:rPr>
        <w:t xml:space="preserve">НОВОЮЛАСЕНСКИЙ </w:t>
      </w:r>
      <w:r w:rsidRPr="00CF0872">
        <w:rPr>
          <w:rFonts w:ascii="Times New Roman" w:hAnsi="Times New Roman"/>
          <w:b/>
          <w:sz w:val="24"/>
          <w:szCs w:val="24"/>
        </w:rPr>
        <w:t xml:space="preserve">СЕЛЬСОВЕТ </w:t>
      </w:r>
      <w:r w:rsidRPr="00CF0872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Pr="00CF0872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CA3CE5" w:rsidRPr="00CF0872" w:rsidRDefault="00CA3CE5" w:rsidP="00CA3C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3CE5" w:rsidRPr="00CF0872" w:rsidRDefault="00CA3CE5" w:rsidP="00CA3CE5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CF0872">
        <w:rPr>
          <w:b/>
          <w:szCs w:val="28"/>
        </w:rPr>
        <w:t>П</w:t>
      </w:r>
      <w:proofErr w:type="gramEnd"/>
      <w:r w:rsidRPr="00CF0872">
        <w:rPr>
          <w:b/>
          <w:szCs w:val="28"/>
        </w:rPr>
        <w:t xml:space="preserve"> О С Т А Н О В Л Е Н И Е</w:t>
      </w:r>
    </w:p>
    <w:p w:rsidR="00CA3CE5" w:rsidRPr="00CF0872" w:rsidRDefault="00CA3CE5" w:rsidP="00CA3C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3CE5" w:rsidRPr="00CF0872" w:rsidRDefault="00CA3CE5" w:rsidP="00CA3CE5">
      <w:pPr>
        <w:tabs>
          <w:tab w:val="right" w:pos="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F087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Pr="00CF08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CF0872">
        <w:rPr>
          <w:rFonts w:ascii="Times New Roman" w:hAnsi="Times New Roman"/>
          <w:sz w:val="28"/>
          <w:szCs w:val="28"/>
        </w:rPr>
        <w:t xml:space="preserve">.2014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46</w:t>
      </w:r>
      <w:r w:rsidRPr="00CF0872">
        <w:rPr>
          <w:rFonts w:ascii="Times New Roman" w:hAnsi="Times New Roman"/>
          <w:sz w:val="28"/>
          <w:szCs w:val="28"/>
        </w:rPr>
        <w:t>-п</w:t>
      </w:r>
    </w:p>
    <w:p w:rsidR="00CA3CE5" w:rsidRDefault="00CA3CE5" w:rsidP="00CA3CE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CA3CE5" w:rsidRDefault="00CA3CE5" w:rsidP="00CA3CE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CE5" w:rsidRPr="00CF0872" w:rsidRDefault="00CA3CE5" w:rsidP="00CA3CE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CE5" w:rsidRDefault="00CA3CE5" w:rsidP="00CA3CE5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A3B5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 xml:space="preserve">Об утверждении Положения о муниципальном звене территориальной подсистемы единой государственной системы предупреждения и ликвидации чрезвычайных ситуаций на территории 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Новоюласенский</w:t>
      </w:r>
      <w:r w:rsidRPr="00EA3B57">
        <w:rPr>
          <w:rFonts w:ascii="Times New Roman" w:hAnsi="Times New Roman"/>
          <w:bCs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Красногвардейского района</w:t>
      </w:r>
    </w:p>
    <w:p w:rsidR="00CA3CE5" w:rsidRPr="00EA3B57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A3B57">
        <w:rPr>
          <w:rFonts w:ascii="Times New Roman" w:hAnsi="Times New Roman"/>
          <w:bCs/>
          <w:sz w:val="28"/>
          <w:szCs w:val="28"/>
        </w:rPr>
        <w:t xml:space="preserve"> Оренбургской области</w:t>
      </w:r>
    </w:p>
    <w:p w:rsidR="00CA3CE5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CE5" w:rsidRPr="00EA3B57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CE5" w:rsidRPr="00EA3B57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A3B57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proofErr w:type="gramStart"/>
      <w:r w:rsidRPr="00EA3B57">
        <w:rPr>
          <w:rFonts w:ascii="Times New Roman" w:hAnsi="Times New Roman"/>
          <w:color w:val="000000"/>
          <w:sz w:val="28"/>
          <w:szCs w:val="28"/>
        </w:rPr>
        <w:t>В соответствии с </w:t>
      </w:r>
      <w:hyperlink r:id="rId6" w:history="1">
        <w:r w:rsidRPr="00EA3B57">
          <w:rPr>
            <w:rFonts w:ascii="Times New Roman" w:hAnsi="Times New Roman"/>
            <w:color w:val="000000"/>
            <w:sz w:val="28"/>
            <w:szCs w:val="28"/>
          </w:rPr>
          <w:t>Федеральным законом</w:t>
        </w:r>
      </w:hyperlink>
      <w:r w:rsidRPr="00EA3B57">
        <w:rPr>
          <w:rFonts w:ascii="Times New Roman" w:hAnsi="Times New Roman"/>
          <w:color w:val="000000"/>
          <w:sz w:val="28"/>
          <w:szCs w:val="28"/>
        </w:rPr>
        <w:t xml:space="preserve"> от 21 декабря </w:t>
      </w:r>
      <w:smartTag w:uri="urn:schemas-microsoft-com:office:smarttags" w:element="metricconverter">
        <w:smartTagPr>
          <w:attr w:name="ProductID" w:val="1994 г"/>
        </w:smartTagPr>
        <w:r w:rsidRPr="00EA3B57">
          <w:rPr>
            <w:rFonts w:ascii="Times New Roman" w:hAnsi="Times New Roman"/>
            <w:color w:val="000000"/>
            <w:sz w:val="28"/>
            <w:szCs w:val="28"/>
          </w:rPr>
          <w:t>1994 г</w:t>
        </w:r>
      </w:smartTag>
      <w:r w:rsidRPr="00EA3B57">
        <w:rPr>
          <w:rFonts w:ascii="Times New Roman" w:hAnsi="Times New Roman"/>
          <w:color w:val="000000"/>
          <w:sz w:val="28"/>
          <w:szCs w:val="28"/>
        </w:rPr>
        <w:t>. № 68-ФЗ «О защите населения и территорий от чрезвычайных сит</w:t>
      </w:r>
      <w:r>
        <w:rPr>
          <w:rFonts w:ascii="Times New Roman" w:hAnsi="Times New Roman"/>
          <w:color w:val="000000"/>
          <w:sz w:val="28"/>
          <w:szCs w:val="28"/>
        </w:rPr>
        <w:t xml:space="preserve">уаций природного и техногенного </w:t>
      </w:r>
      <w:r w:rsidRPr="00EA3B57">
        <w:rPr>
          <w:rFonts w:ascii="Times New Roman" w:hAnsi="Times New Roman"/>
          <w:color w:val="000000"/>
          <w:sz w:val="28"/>
          <w:szCs w:val="28"/>
        </w:rPr>
        <w:t>характера», </w:t>
      </w:r>
      <w:hyperlink r:id="rId7" w:history="1">
        <w:r w:rsidRPr="00EA3B57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EA3B57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EA3B57">
          <w:rPr>
            <w:rFonts w:ascii="Times New Roman" w:hAnsi="Times New Roman"/>
            <w:color w:val="000000"/>
            <w:sz w:val="28"/>
            <w:szCs w:val="28"/>
          </w:rPr>
          <w:t>2003 г</w:t>
        </w:r>
      </w:smartTag>
      <w:r w:rsidRPr="00EA3B57">
        <w:rPr>
          <w:rFonts w:ascii="Times New Roman" w:hAnsi="Times New Roman"/>
          <w:color w:val="000000"/>
          <w:sz w:val="28"/>
          <w:szCs w:val="28"/>
        </w:rPr>
        <w:t>. № 794 «О единой государственной системе предупреждения и ликвидации чрезвычайных ситуаций»,</w:t>
      </w:r>
      <w:r w:rsidRPr="00EA3B57">
        <w:rPr>
          <w:rFonts w:ascii="Georgia" w:hAnsi="Georgia"/>
          <w:color w:val="000000"/>
          <w:sz w:val="28"/>
          <w:szCs w:val="28"/>
        </w:rPr>
        <w:t xml:space="preserve"> </w:t>
      </w:r>
      <w:hyperlink r:id="rId8" w:history="1">
        <w:r w:rsidRPr="00EA3B57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EA3B57">
        <w:rPr>
          <w:rFonts w:ascii="Times New Roman" w:hAnsi="Times New Roman"/>
          <w:color w:val="000000"/>
          <w:sz w:val="28"/>
          <w:szCs w:val="28"/>
        </w:rPr>
        <w:t> Губернатора  О</w:t>
      </w:r>
      <w:r>
        <w:rPr>
          <w:rFonts w:ascii="Times New Roman" w:hAnsi="Times New Roman"/>
          <w:color w:val="000000"/>
          <w:sz w:val="28"/>
          <w:szCs w:val="28"/>
        </w:rPr>
        <w:t xml:space="preserve">ренбургской области от  30 ноября </w:t>
      </w:r>
      <w:smartTag w:uri="urn:schemas-microsoft-com:office:smarttags" w:element="metricconverter">
        <w:smartTagPr>
          <w:attr w:name="ProductID" w:val="2009 г"/>
        </w:smartTagPr>
        <w:r w:rsidRPr="00EA3B57">
          <w:rPr>
            <w:rFonts w:ascii="Times New Roman" w:hAnsi="Times New Roman"/>
            <w:color w:val="000000"/>
            <w:sz w:val="28"/>
            <w:szCs w:val="28"/>
          </w:rPr>
          <w:t>2009 г</w:t>
        </w:r>
      </w:smartTag>
      <w:r w:rsidRPr="00EA3B57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A3B57">
        <w:rPr>
          <w:rFonts w:ascii="Times New Roman" w:hAnsi="Times New Roman"/>
          <w:color w:val="000000"/>
          <w:sz w:val="28"/>
          <w:szCs w:val="28"/>
        </w:rPr>
        <w:t>№ 593-п «О территориальной подсистеме Оренбургской области единой государственной системы</w:t>
      </w:r>
      <w:proofErr w:type="gramEnd"/>
      <w:r w:rsidRPr="00EA3B57">
        <w:rPr>
          <w:rFonts w:ascii="Times New Roman" w:hAnsi="Times New Roman"/>
          <w:color w:val="000000"/>
          <w:sz w:val="28"/>
          <w:szCs w:val="28"/>
        </w:rPr>
        <w:t xml:space="preserve"> предупреждения и ликвидации чрезвычайных ситуаций»:</w:t>
      </w:r>
    </w:p>
    <w:p w:rsidR="00CA3CE5" w:rsidRPr="00F504A8" w:rsidRDefault="00CA3CE5" w:rsidP="00CA3CE5">
      <w:pPr>
        <w:pStyle w:val="a5"/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EA3B57">
        <w:t xml:space="preserve">           </w:t>
      </w:r>
      <w:r>
        <w:t xml:space="preserve">      </w:t>
      </w:r>
      <w:r w:rsidRPr="00F504A8">
        <w:rPr>
          <w:rFonts w:ascii="Times New Roman" w:hAnsi="Times New Roman"/>
          <w:sz w:val="28"/>
          <w:szCs w:val="28"/>
        </w:rPr>
        <w:t>1. Утвердить:</w:t>
      </w:r>
    </w:p>
    <w:p w:rsidR="00CA3CE5" w:rsidRPr="00F504A8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504A8">
        <w:rPr>
          <w:rFonts w:ascii="Times New Roman" w:hAnsi="Times New Roman"/>
          <w:sz w:val="28"/>
          <w:szCs w:val="28"/>
        </w:rPr>
        <w:t xml:space="preserve">            1.1. </w:t>
      </w:r>
      <w:hyperlink r:id="rId9" w:anchor="sub_1000" w:history="1">
        <w:r w:rsidRPr="00B20604">
          <w:rPr>
            <w:rStyle w:val="a7"/>
            <w:rFonts w:ascii="Times New Roman" w:hAnsi="Times New Roman"/>
            <w:sz w:val="28"/>
            <w:szCs w:val="28"/>
          </w:rPr>
          <w:t>Положение</w:t>
        </w:r>
      </w:hyperlink>
      <w:r w:rsidRPr="00B20604">
        <w:rPr>
          <w:rFonts w:ascii="Times New Roman" w:hAnsi="Times New Roman"/>
          <w:sz w:val="28"/>
          <w:szCs w:val="28"/>
        </w:rPr>
        <w:t> </w:t>
      </w:r>
      <w:r w:rsidRPr="00F504A8">
        <w:rPr>
          <w:rFonts w:ascii="Times New Roman" w:hAnsi="Times New Roman"/>
          <w:sz w:val="28"/>
          <w:szCs w:val="28"/>
        </w:rPr>
        <w:t xml:space="preserve">о муниципальном звене территориальной подсистемы единой государственной системы предупреждения и ликвидации чрезвычайных ситуаций на территории </w:t>
      </w:r>
      <w:r w:rsidRPr="00EA3B57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Новоюласенский</w:t>
      </w:r>
      <w:r w:rsidRPr="00EA3B57">
        <w:rPr>
          <w:rFonts w:ascii="Times New Roman" w:hAnsi="Times New Roman"/>
          <w:bCs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Красногвардейского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Оренбургской области</w:t>
      </w:r>
      <w:r w:rsidRPr="00F504A8">
        <w:rPr>
          <w:rFonts w:ascii="Times New Roman" w:hAnsi="Times New Roman"/>
          <w:sz w:val="28"/>
          <w:szCs w:val="28"/>
        </w:rPr>
        <w:t>  (Приложение № 1);</w:t>
      </w:r>
    </w:p>
    <w:p w:rsidR="00CA3CE5" w:rsidRPr="00F504A8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504A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4A8">
        <w:rPr>
          <w:rFonts w:ascii="Times New Roman" w:hAnsi="Times New Roman"/>
          <w:sz w:val="28"/>
          <w:szCs w:val="28"/>
        </w:rPr>
        <w:t xml:space="preserve"> 1.2. Структуру муниципального звена территориальной подсистемы единой государственной системы предупреждения и ликвидации чрезвычайных ситуаций на территории </w:t>
      </w:r>
      <w:r w:rsidRPr="00EA3B57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Новоюласенский</w:t>
      </w:r>
      <w:r w:rsidRPr="00EA3B57">
        <w:rPr>
          <w:rFonts w:ascii="Times New Roman" w:hAnsi="Times New Roman"/>
          <w:bCs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Красногвардейского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Оренбургской области</w:t>
      </w:r>
      <w:r w:rsidRPr="00F504A8">
        <w:rPr>
          <w:rFonts w:ascii="Times New Roman" w:hAnsi="Times New Roman"/>
          <w:sz w:val="28"/>
          <w:szCs w:val="28"/>
        </w:rPr>
        <w:t xml:space="preserve"> (Приложение № 2).</w:t>
      </w:r>
    </w:p>
    <w:p w:rsidR="00CA3CE5" w:rsidRPr="00C728FD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504A8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4A8">
        <w:rPr>
          <w:rFonts w:ascii="Times New Roman" w:hAnsi="Times New Roman"/>
          <w:sz w:val="28"/>
          <w:szCs w:val="28"/>
        </w:rPr>
        <w:t xml:space="preserve">2. Рекомендовать руководителям предприятий, организаций, объектов жизнеобеспечения, производственного и социального назначения независимо от их организационно-правовых форм разработать и утвердить положения, </w:t>
      </w:r>
      <w:r w:rsidRPr="00F504A8">
        <w:rPr>
          <w:rFonts w:ascii="Times New Roman" w:hAnsi="Times New Roman"/>
          <w:sz w:val="28"/>
          <w:szCs w:val="28"/>
        </w:rPr>
        <w:lastRenderedPageBreak/>
        <w:t xml:space="preserve">структуру, состав сил и средств объектовых </w:t>
      </w:r>
      <w:proofErr w:type="gramStart"/>
      <w:r w:rsidRPr="00F504A8">
        <w:rPr>
          <w:rFonts w:ascii="Times New Roman" w:hAnsi="Times New Roman"/>
          <w:sz w:val="28"/>
          <w:szCs w:val="28"/>
        </w:rPr>
        <w:t>звеньев муниципального звена  территориальной подсистемы единой государственной системы предупреждения</w:t>
      </w:r>
      <w:proofErr w:type="gramEnd"/>
      <w:r w:rsidRPr="00F504A8">
        <w:rPr>
          <w:rFonts w:ascii="Times New Roman" w:hAnsi="Times New Roman"/>
          <w:sz w:val="28"/>
          <w:szCs w:val="28"/>
        </w:rPr>
        <w:t xml:space="preserve"> и ликвидации чрезвычайных ситуаций на территории </w:t>
      </w:r>
      <w:r w:rsidRPr="00EA3B57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Cs/>
          <w:sz w:val="28"/>
          <w:szCs w:val="28"/>
        </w:rPr>
        <w:t>Новоюласенский</w:t>
      </w:r>
      <w:r w:rsidRPr="00EA3B57">
        <w:rPr>
          <w:rFonts w:ascii="Times New Roman" w:hAnsi="Times New Roman"/>
          <w:bCs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Красногвардейского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A3B57">
        <w:rPr>
          <w:rFonts w:ascii="Times New Roman" w:hAnsi="Times New Roman"/>
          <w:bCs/>
          <w:sz w:val="28"/>
          <w:szCs w:val="28"/>
        </w:rPr>
        <w:t>Оренбургской области</w:t>
      </w:r>
      <w:r w:rsidRPr="00F504A8">
        <w:rPr>
          <w:rFonts w:ascii="Times New Roman" w:hAnsi="Times New Roman"/>
          <w:sz w:val="28"/>
          <w:szCs w:val="28"/>
        </w:rPr>
        <w:t>.</w:t>
      </w:r>
    </w:p>
    <w:p w:rsidR="00CA3CE5" w:rsidRPr="00E127F8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27F8">
        <w:rPr>
          <w:rFonts w:ascii="Times New Roman" w:hAnsi="Times New Roman"/>
          <w:color w:val="000000"/>
          <w:sz w:val="28"/>
          <w:szCs w:val="28"/>
        </w:rPr>
        <w:t xml:space="preserve">           3.  </w:t>
      </w:r>
      <w:r w:rsidRPr="00E127F8">
        <w:rPr>
          <w:rFonts w:ascii="Times New Roman" w:hAnsi="Times New Roman"/>
          <w:sz w:val="28"/>
          <w:szCs w:val="28"/>
        </w:rPr>
        <w:t>Установить, что настоящее постановление вступает в силу со дня его подписания.</w:t>
      </w:r>
    </w:p>
    <w:p w:rsidR="00CA3CE5" w:rsidRPr="00EA3B57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A3B57">
        <w:rPr>
          <w:rFonts w:ascii="Times New Roman" w:hAnsi="Times New Roman"/>
          <w:color w:val="000000"/>
          <w:sz w:val="28"/>
          <w:szCs w:val="28"/>
        </w:rPr>
        <w:t xml:space="preserve">           4.  </w:t>
      </w:r>
      <w:proofErr w:type="gramStart"/>
      <w:r w:rsidRPr="00EA3B57">
        <w:rPr>
          <w:rFonts w:ascii="Times New Roman" w:hAnsi="Times New Roman"/>
          <w:bCs/>
          <w:color w:val="000000"/>
          <w:sz w:val="28"/>
          <w:szCs w:val="28"/>
        </w:rPr>
        <w:t>Контроль за</w:t>
      </w:r>
      <w:proofErr w:type="gramEnd"/>
      <w:r w:rsidRPr="00EA3B57">
        <w:rPr>
          <w:rFonts w:ascii="Times New Roman" w:hAnsi="Times New Roman"/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CA3CE5" w:rsidRDefault="00CA3CE5" w:rsidP="00CA3CE5">
      <w:pPr>
        <w:shd w:val="clear" w:color="auto" w:fill="FFFFFF"/>
        <w:spacing w:after="0" w:line="240" w:lineRule="auto"/>
        <w:rPr>
          <w:rFonts w:ascii="Georgia" w:hAnsi="Georgia"/>
          <w:color w:val="000000"/>
          <w:sz w:val="28"/>
          <w:szCs w:val="28"/>
        </w:rPr>
      </w:pPr>
      <w:r w:rsidRPr="00EA3B57">
        <w:rPr>
          <w:rFonts w:ascii="Georgia" w:hAnsi="Georgia"/>
          <w:color w:val="000000"/>
          <w:sz w:val="28"/>
          <w:szCs w:val="28"/>
        </w:rPr>
        <w:t> </w:t>
      </w:r>
    </w:p>
    <w:p w:rsidR="00CA3CE5" w:rsidRDefault="00CA3CE5" w:rsidP="00CA3CE5">
      <w:pPr>
        <w:shd w:val="clear" w:color="auto" w:fill="FFFFFF"/>
        <w:spacing w:after="0" w:line="240" w:lineRule="auto"/>
        <w:rPr>
          <w:rFonts w:ascii="Georgia" w:hAnsi="Georgia"/>
          <w:color w:val="000000"/>
          <w:sz w:val="28"/>
          <w:szCs w:val="28"/>
        </w:rPr>
      </w:pPr>
    </w:p>
    <w:p w:rsidR="00CA3CE5" w:rsidRPr="00EA3B57" w:rsidRDefault="00CA3CE5" w:rsidP="00CA3CE5">
      <w:pPr>
        <w:shd w:val="clear" w:color="auto" w:fill="FFFFFF"/>
        <w:spacing w:after="0" w:line="240" w:lineRule="auto"/>
        <w:rPr>
          <w:rFonts w:ascii="Georgia" w:hAnsi="Georgia"/>
          <w:color w:val="000000"/>
          <w:sz w:val="28"/>
          <w:szCs w:val="28"/>
        </w:rPr>
      </w:pPr>
    </w:p>
    <w:p w:rsidR="00CA3CE5" w:rsidRPr="00740048" w:rsidRDefault="00CA3CE5" w:rsidP="00CA3C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127F8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CA3CE5" w:rsidRPr="00CF0872" w:rsidRDefault="00CA3CE5" w:rsidP="00CA3CE5">
      <w:pPr>
        <w:pStyle w:val="a3"/>
        <w:jc w:val="both"/>
        <w:rPr>
          <w:sz w:val="28"/>
          <w:szCs w:val="28"/>
        </w:rPr>
      </w:pPr>
      <w:proofErr w:type="gramStart"/>
      <w:r w:rsidRPr="00CF0872">
        <w:rPr>
          <w:sz w:val="28"/>
          <w:szCs w:val="28"/>
        </w:rPr>
        <w:t xml:space="preserve">Разослано: в дело, </w:t>
      </w:r>
      <w:r>
        <w:rPr>
          <w:sz w:val="28"/>
          <w:szCs w:val="28"/>
        </w:rPr>
        <w:t>администрации района,</w:t>
      </w:r>
      <w:r w:rsidRPr="00CF0872">
        <w:rPr>
          <w:sz w:val="28"/>
          <w:szCs w:val="28"/>
        </w:rPr>
        <w:t xml:space="preserve"> главам КФХ</w:t>
      </w:r>
      <w:r>
        <w:rPr>
          <w:sz w:val="28"/>
          <w:szCs w:val="28"/>
        </w:rPr>
        <w:t>-2 экз.</w:t>
      </w:r>
      <w:r w:rsidRPr="00CF0872">
        <w:rPr>
          <w:sz w:val="28"/>
          <w:szCs w:val="28"/>
        </w:rPr>
        <w:t>,</w:t>
      </w:r>
      <w:r>
        <w:rPr>
          <w:sz w:val="28"/>
          <w:szCs w:val="28"/>
        </w:rPr>
        <w:t xml:space="preserve"> главе КХ «Север»,</w:t>
      </w:r>
      <w:r w:rsidRPr="00CF0872">
        <w:rPr>
          <w:sz w:val="28"/>
          <w:szCs w:val="28"/>
        </w:rPr>
        <w:t xml:space="preserve"> руководителям организаций – 4 экз., индивидуальным предпринимателям, прокурору района.</w:t>
      </w:r>
      <w:proofErr w:type="gramEnd"/>
    </w:p>
    <w:p w:rsidR="00CA3CE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Default="00CA3CE5" w:rsidP="00CA3CE5">
      <w:pPr>
        <w:spacing w:after="0" w:line="240" w:lineRule="auto"/>
        <w:rPr>
          <w:sz w:val="28"/>
          <w:szCs w:val="28"/>
        </w:rPr>
      </w:pPr>
    </w:p>
    <w:p w:rsidR="00CA3CE5" w:rsidRPr="00EA3B57" w:rsidRDefault="00CA3CE5" w:rsidP="00CA3C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lastRenderedPageBreak/>
        <w:t>Приложение № 1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 xml:space="preserve">к постановлению 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>администрации сельсовета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>от  06.10.2014 г.  № 46-п</w:t>
      </w: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D38D4">
        <w:rPr>
          <w:rFonts w:ascii="Times New Roman" w:hAnsi="Times New Roman"/>
          <w:color w:val="000000"/>
          <w:sz w:val="24"/>
          <w:szCs w:val="24"/>
        </w:rPr>
        <w:t> </w:t>
      </w:r>
    </w:p>
    <w:p w:rsidR="00CA3CE5" w:rsidRPr="00ED38D4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A3CE5" w:rsidRPr="00ED38D4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D38D4">
        <w:rPr>
          <w:rFonts w:ascii="Georgia" w:hAnsi="Georgia"/>
          <w:color w:val="000000"/>
          <w:sz w:val="16"/>
          <w:szCs w:val="16"/>
        </w:rPr>
        <w:t> 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:rsidR="00CA3CE5" w:rsidRPr="00DF32C7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13E75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ситуаций на территории </w:t>
      </w:r>
      <w:r w:rsidRPr="00113E75"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bCs/>
          <w:sz w:val="28"/>
          <w:szCs w:val="28"/>
        </w:rPr>
        <w:t>Новоюласенский</w:t>
      </w:r>
      <w:r w:rsidRPr="00113E75">
        <w:rPr>
          <w:rFonts w:ascii="Times New Roman" w:hAnsi="Times New Roman"/>
          <w:b/>
          <w:bCs/>
          <w:sz w:val="28"/>
          <w:szCs w:val="28"/>
        </w:rPr>
        <w:t xml:space="preserve"> сельсовет Красногвардейского района Оренбургской области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1. Настоящее Положение определяет порядок организации и функционирования муниципального</w:t>
      </w:r>
      <w:r w:rsidRPr="00113E75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на территории </w:t>
      </w:r>
      <w:r w:rsidRPr="00113E75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787D2D">
        <w:rPr>
          <w:rFonts w:ascii="Times New Roman" w:hAnsi="Times New Roman"/>
          <w:bCs/>
          <w:sz w:val="28"/>
          <w:szCs w:val="28"/>
        </w:rPr>
        <w:t>Новоюласенский</w:t>
      </w:r>
      <w:r w:rsidRPr="00113E75">
        <w:rPr>
          <w:rFonts w:ascii="Times New Roman" w:hAnsi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(далее - сельское звено </w:t>
      </w:r>
      <w:r w:rsidRPr="00113E75">
        <w:rPr>
          <w:rFonts w:ascii="Times New Roman" w:hAnsi="Times New Roman"/>
          <w:sz w:val="28"/>
          <w:szCs w:val="28"/>
        </w:rPr>
        <w:t>ТП РСЧС</w:t>
      </w:r>
      <w:r w:rsidRPr="00113E75">
        <w:rPr>
          <w:rFonts w:ascii="Times New Roman" w:hAnsi="Times New Roman"/>
          <w:color w:val="000000"/>
          <w:sz w:val="28"/>
          <w:szCs w:val="28"/>
        </w:rPr>
        <w:t>).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2.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 xml:space="preserve">Сельское звено ТП РСЧС объединяет органы управления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организаций, предприятий и учреждений (далее -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113E75">
          <w:rPr>
            <w:rFonts w:ascii="Times New Roman" w:hAnsi="Times New Roman"/>
            <w:color w:val="000000"/>
            <w:sz w:val="28"/>
            <w:szCs w:val="28"/>
          </w:rPr>
          <w:t>1994 г</w:t>
        </w:r>
      </w:smartTag>
      <w:r w:rsidRPr="00113E75">
        <w:rPr>
          <w:rFonts w:ascii="Times New Roman" w:hAnsi="Times New Roman"/>
          <w:color w:val="000000"/>
          <w:sz w:val="28"/>
          <w:szCs w:val="28"/>
        </w:rPr>
        <w:t>. № 68-ФЗ «О защите населения и территорий от чрезвычайных ситуаций природного и техногенного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характера», </w:t>
      </w:r>
      <w:hyperlink r:id="rId10" w:history="1">
        <w:r w:rsidRPr="00113E75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113E75">
        <w:rPr>
          <w:rFonts w:ascii="Times New Roman" w:hAnsi="Times New Roman"/>
          <w:color w:val="000000"/>
          <w:sz w:val="28"/>
          <w:szCs w:val="28"/>
        </w:rPr>
        <w:t xml:space="preserve"> Оренбургской области от 04 июля </w:t>
      </w:r>
      <w:smartTag w:uri="urn:schemas-microsoft-com:office:smarttags" w:element="metricconverter">
        <w:smartTagPr>
          <w:attr w:name="ProductID" w:val="2005 г"/>
        </w:smartTagPr>
        <w:r w:rsidRPr="00113E75">
          <w:rPr>
            <w:rFonts w:ascii="Times New Roman" w:hAnsi="Times New Roman"/>
            <w:color w:val="000000"/>
            <w:sz w:val="28"/>
            <w:szCs w:val="28"/>
          </w:rPr>
          <w:t>2005 г</w:t>
        </w:r>
      </w:smartTag>
      <w:r w:rsidRPr="00113E75">
        <w:rPr>
          <w:rFonts w:ascii="Times New Roman" w:hAnsi="Times New Roman"/>
          <w:color w:val="000000"/>
          <w:sz w:val="28"/>
          <w:szCs w:val="28"/>
        </w:rPr>
        <w:t>. № 2357/433-</w:t>
      </w:r>
      <w:r w:rsidRPr="00113E75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113E75">
        <w:rPr>
          <w:rFonts w:ascii="Times New Roman" w:hAnsi="Times New Roman"/>
          <w:color w:val="000000"/>
          <w:sz w:val="28"/>
          <w:szCs w:val="28"/>
        </w:rPr>
        <w:t>-ОЗ «О защите населения и территорий Оренбургской области от чрезвычайных ситуаций природного и техногенного характера».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3. Сельское звено ТП РСЧС создается для предупреждения и ликвидации чрезвычайных ситуаций в пределах границ  муниципального образования </w:t>
      </w:r>
      <w:r w:rsidRPr="00787D2D">
        <w:rPr>
          <w:rFonts w:ascii="Times New Roman" w:hAnsi="Times New Roman"/>
          <w:bCs/>
          <w:sz w:val="28"/>
          <w:szCs w:val="28"/>
        </w:rPr>
        <w:t>Новоюласенский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сельсовет. В его состав входят объектовые звенья, находящиеся на территории 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Организация, состав сил и средств объектовых звеньев, а также порядок их деятельности определяются соответствующими положениями, решениями о них, которые утверждаются руководителями организаций (объектов).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4. Сельское звено ТП РСЧС включает два уровня: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муниципальный уровень - в пределах территории муниципального образования;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объектовый уровень - в пределах площади земельного участка (застройки) организации (объекта) и прилегающей к ней территории.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На каждом уровне сельского звена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>материальных ресурсов, системы связи, оповещения и информационного обеспечения.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5. Координационными органами сельского звена ТП РСЧС являются: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- на муниципальном уровне - комиссия по предупреждению и ликвидации чрезвычайных ситуаций и обеспечению пожарной безопасности администрации 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- на объектовом уровне - комиссия по предупреждению и ликвидации чрезвычайных ситуаций и обеспечению пожарной безопасности организации.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Образование, реорганизация и упразднение комиссий по предупреждению и ликвидации чрезвычайных ситуаций и обеспечению пожарной безопасности, определение их компетенции, утверждение руководителей и персонального состава осуществляются главой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 и руководителями организаций.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Компетенция и полномочия комиссий по предупреждению и ликвидации чрезвычайных ситуаций и обеспечению пожарной безопасности определяются в соответствующих положениях о них или в решении об их создании.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6. Постоянно действующими органами управления сельского звена ТП РСЧС являются: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на муниципальном уровне – орган, специально уполномоченный на решение задач в области защиты населения и территорий от чрезвычайных ситуаций и (или) гражданской обороны при органах местного самоуправления (при малочисленности администрации сельского поселения назначается на нештатной основе работник, уполномоченный на решение задач в области защиты населения и территорий от чрезвычайных ситуаций и (или) гражданской обороны при органах местного самоуправления);</w:t>
      </w:r>
      <w:proofErr w:type="gramEnd"/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на объектовом уровне - структурные подразделения организаций, уполномоченные на решение задач в области защиты населения и территорий от чрезвычайных ситуаций и гражданской обороны.</w:t>
      </w:r>
    </w:p>
    <w:p w:rsidR="00CA3CE5" w:rsidRPr="00113E75" w:rsidRDefault="00CA3CE5" w:rsidP="00CA3CE5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Постоянно действующие органы управления сельского звена ТП РСЧС создаются и осуществляют свою деятельность в порядке, установленном действующим законодательством Российской Федерации, законодательством Оренбургской области и  правовыми актами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Компетенция и полномочия постоянно действующих органов управления сельского звена ТП РСЧС определяются в соответствующих положениях о них или в уставах указанных органов.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7. Органами повседневного управления сельского звена ТП РСЧС (далее - органы) являются: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единая дежурно-диспетчерская служба администрации Красногвардейского района;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дежурно-диспетчерская служба администрации 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дежурно-диспетчерские службы организаций (объектов).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Органы создаются и осуществляют свою деятельность в соответствии с действующим законодательством Российской Федерации, правовыми актами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 и решениями руководителей организаций (объектов).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Размещение постоянно действующих органов управления сельского звена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8. К силам и средствам сельского звена ТП РСЧС относятся специально подготовленные силы и средства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организаций и общественных объединений, расположенных в границах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предназначенные и выделяемые (привлекаемые) для предупреждения и ликвидации чрезвычайных ситуаций.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В состав сил и средств каждого уровня сельского звена ТП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Основу сил и средств постоянной готовности составляют ведомственные профессиональные аварийно-спасательные службы и спасательные формирования, нештатные аварийно-спасательные формирования гражданской обороны организаций, оснащенные специальной техникой, оборудованием, снаряжением, инструментом, материалами (с учетом обеспечения проведения аварийно-спасательных и других неотложных работ в зоне чрезвычайной ситуации в течение не менее трех суток).</w:t>
      </w:r>
    </w:p>
    <w:p w:rsidR="00CA3CE5" w:rsidRPr="00113E75" w:rsidRDefault="00CA3CE5" w:rsidP="00CA3CE5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Перечень сил постоянной готовности сельского звена ТП РСЧС входит в </w:t>
      </w:r>
      <w:hyperlink r:id="rId11" w:history="1">
        <w:r w:rsidRPr="00113E75">
          <w:rPr>
            <w:rFonts w:ascii="Times New Roman" w:hAnsi="Times New Roman"/>
            <w:color w:val="000000"/>
            <w:sz w:val="28"/>
            <w:szCs w:val="28"/>
          </w:rPr>
          <w:t>перечень</w:t>
        </w:r>
      </w:hyperlink>
      <w:r w:rsidRPr="00113E75">
        <w:rPr>
          <w:rFonts w:ascii="Times New Roman" w:hAnsi="Times New Roman"/>
          <w:color w:val="000000"/>
          <w:sz w:val="28"/>
          <w:szCs w:val="28"/>
        </w:rPr>
        <w:t xml:space="preserve"> сил постоянной готовности территориальной подсистемы Оренбургской области единой государственной системы предупреждения и ликвидации чрезвычайных ситуаций, утверждённый </w:t>
      </w:r>
      <w:hyperlink r:id="rId12" w:history="1">
        <w:r w:rsidRPr="00113E75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113E75">
        <w:rPr>
          <w:rFonts w:ascii="Times New Roman" w:hAnsi="Times New Roman"/>
          <w:color w:val="000000"/>
          <w:sz w:val="28"/>
          <w:szCs w:val="28"/>
        </w:rPr>
        <w:t> Губернатора  Оренбургской области от  30.11.2009 г. № 593-п «О территориальной подсистеме Оренбургской области единой государственной системы предупреждения и ликвидации чрезвычайных ситуаций природного и техногенного характера»  и определяется приложением к Плану действий по предупреждению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и ликвидации чрезвычайных ситуаций природного и техногенного характера,  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утверждаемому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главой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Состав и структуру сил постоянной готовности определяют создающие их органы местного самоуправления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организации и общественные объединения исходя из возложенных на них задач по предупреждению и ликвидации чрезвычайных ситуаций.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9.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по решению органов исполнительной власти Оренбургской области,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руководителей организаций, осуществляющих руководство деятельностью указанных служб и формирований.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10. Для ликвидации чрезвычайных ситуаций создаются и используются: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113E75">
        <w:rPr>
          <w:rFonts w:ascii="Times New Roman" w:hAnsi="Times New Roman"/>
          <w:color w:val="000000"/>
          <w:sz w:val="28"/>
          <w:szCs w:val="28"/>
        </w:rPr>
        <w:t>резервы финансовых и материальных ресурсов администрации сельсовета;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113E75">
        <w:rPr>
          <w:rFonts w:ascii="Times New Roman" w:hAnsi="Times New Roman"/>
          <w:color w:val="000000"/>
          <w:sz w:val="28"/>
          <w:szCs w:val="28"/>
        </w:rPr>
        <w:t>резервы финансовых и материальных ресурсов организаций и общественных объединений.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Порядок создания, хранения, использования и восполнения резервов, финансовых и материальных ресурсов сельского звена ТП РСЧС определяется правовыми актами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на объектовом уровне - решением руководителей организаций.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Номенклатура и объем резервов материальных ресурсов для ликвидации чрезвычайных ситуаций сельского звена ТП РСЧС, а также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их созданием, хранением, использованием и восполнением устанавливаются создающим их органом.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11. Информационное обеспечение сельского звена ТП РСЧС осуществляется с использованием технических систем, сре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дств св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>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Сбор и обмен информацией в области защиты населения и территорий от чрезвычайных ситуаций и обеспечения пожарной безопасности осуществляется органами местного самоуправления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  и организациями в порядке, установленном Правительством Российской Федерации, нормативными правовыми актами Губернатора Оренбургской  области 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</w:p>
    <w:p w:rsidR="00CA3CE5" w:rsidRPr="00113E75" w:rsidRDefault="00CA3CE5" w:rsidP="00CA3CE5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Сроки и формы представления указанной информации устанавливаются Министерством Российской Федерации по делам гражданской обороны, чрезвычайным ситуациям и ликвидации последствий стихийных бедствий по согласованию с территориальными органами федеральных органов исполнительной власти и органами исполнительной власти  Оренбургской области.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12.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 xml:space="preserve">Проведение мероприятий по предупреждению и ликвидации чрезвычайных ситуаций в рамках сельского звена ТП РСЧС осуществляется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основе плана действий по предупреждению и ликвидации чрезвычайных ситуаций природного и техногенного характера, разрабатываемого составом сил и средств объектовых звеньев муниципального звена 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 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  <w:proofErr w:type="gramEnd"/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 Организационно-методическое руководство планированием действий в рамках сельского звена ТП РСЧС осуществляет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Оренбургской области.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13. При отсутствии угрозы возникновения чрезвычайных ситуаций на объектах территории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органы управления и силы сельского звена ТП РСЧС функционируют в режиме повседневной деятельности.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Решениями главы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руководителей организаций, на территориях которых могут возникнуть или возникли чрезвычайные ситуации, для соответствующих органов управления и сил сельского звена ТП РСЧС может устанавливаться один из следующих режимов функционирования: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режим повышенной готовности - при угрозе возникновения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режим чрезвычайной ситуации - при возникновении и ликвидации чрезвычайных ситуаций.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14. При введении режима повышенной готовности или режима чрезвычайной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устанавливается один из следующих уровней реагирования на чрезвычайную ситуацию (далее - уровень реагирования):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объектовый уровень реагирования - решением руководителя организации при ликвидации чрезвычайной ситуации, если зона чрезвычайной ситуации находится в пределах территории данной организации;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местный уровень реагирования - решением главы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  при ликвидации чрезвычайной ситуации силами и средствами организаций и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оказавшимися в зоне чрезвычайной ситуации, если зона чрезвычайной ситуации находится в пределах территории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 xml:space="preserve">региональный (межмуниципальный) уровень реагирования - решением Губернатора Оренбургской области при ликвидации чрезвычайной ситуации силами и средствами организаций,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органов исполнительной власти Оренбургской области, оказавшихся в зоне чрезвычайной ситуации, которая затрагивает территории двух и более муниципальных районов либо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территории муниципального района 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если зона чрезвычайной ситуации находится в пределах территории  Оренбургской  области.</w:t>
      </w:r>
      <w:proofErr w:type="gramEnd"/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15. Решениями главы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руководителей организаций о введении для соответствующих органов управления и сил сельского звена ТП РСЧС режима повышенной готовности или режима чрезвычайной ситуации определяются: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силы и средства, привлекаемые к проведению мероприятий по предупреждению и ликвидации чрезвычайной ситуации;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перечень мер по обеспечению защиты населения от чрезвычайной ситуации или организации работ по ее ликвидации;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 Должностные лица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сельского звена ТП РСЧС, а также о мерах по обеспечению безопасности населения.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16.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глава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руководители организаций отменяют установленные режимы функционирования.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17.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сельского звена ТП РСЧС глава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может определять руководителя работ по ликвидации чрезвычайной ситуации, который несет ответственность за проведение этих работ, и принимать дополнительные меры по защите населения и территорий от чрезвычайных ситуаций:</w:t>
      </w:r>
      <w:proofErr w:type="gramEnd"/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ограничивает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определяет порядок </w:t>
      </w:r>
      <w:proofErr w:type="spellStart"/>
      <w:r w:rsidRPr="00113E75">
        <w:rPr>
          <w:rFonts w:ascii="Times New Roman" w:hAnsi="Times New Roman"/>
          <w:color w:val="000000"/>
          <w:sz w:val="28"/>
          <w:szCs w:val="28"/>
        </w:rPr>
        <w:t>разбронирования</w:t>
      </w:r>
      <w:proofErr w:type="spellEnd"/>
      <w:r w:rsidRPr="00113E75">
        <w:rPr>
          <w:rFonts w:ascii="Times New Roman" w:hAnsi="Times New Roman"/>
          <w:color w:val="000000"/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и регионального материального резерва;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определяет порядок использования транспортных средств, сре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дств св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язи и оповещения, а также иного имущества органов местного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самоуправления  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  и организаций;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приостанавливает деятельность организаций, оказавшихся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осуществляет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 в том числе:</w:t>
      </w:r>
      <w:proofErr w:type="gramEnd"/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проводит эвакуационные мероприятия,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привлекает к проведению работ по ликвидации чрезвычайной ситуации нештатные и общественные аварийно-спасательные формирования при наличии у них документов, подтверждающих их аттестацию на проведение аварийно-спасательных работ,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привлекает на добровольной основе население к ликвидации возникшей чрезвычайной ситуации.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Руководитель работ по ликвидации чрезвычайных ситуаций незамедлительно информирует о принятых им в случае крайней необходимости решениях главу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руководителей организаций, на территории которых произошла чрезвычайная ситуация.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18. Основными мероприятиями, проводимыми органами управления и силами сельского звена ТП РСЧС являются: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18.1. В режиме повседневной деятельности: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изучение состояния окружающей среды и прогнозирование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планирование действий органов управления и сил сельского звена ТП РСЧС, организация подготовки и обеспечения их деятельности;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подготовка населения к действиям в чрезвычайных ситуациях;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проведение в пределах своих полномочий контроля по решению вопросов в области защиты населения и территорий от чрезвычайных ситуаций и обеспечения пожарной безопасности на территории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>осуществление в пределах своих полномочий необходимых видов страхования;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подготовка к эвакуации населения, материальных и культурных ценностей в безопасные районы, их размещение и возвращение соответственно в места постоянного проживания либо хранения, организация первоочередного жизнеобеспечения населения в чрезвычайных ситуациях;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ведение статистической отчетности о чрезвычайных ситуациях, участие в расследовании причин аварий и катастроф, а также выработка мер по устранению причин их возникновения.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18.2. В режиме повышенной готовности: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усиление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состоянием окружающей среды, прогнозирование возникновения чрезвычайных ситуаций и их последствий;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оповещение главы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организаций, населения о возможности возникновения чрезвычайной ситуации;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введение при необходимости круглосуточного дежурства руководителей и должностных лиц органов управления и сил сельского звена ТП РСЧС на стационарных пунктах управления;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непрерывный сбор, обработка и передача органам управления и силам сельского звена ТП РСЧС данных о прогнозируемых чрезвычайных ситуациях, информирование населения о приемах и способах защиты от них;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уточнение планов действий по предупреждению и ликвидации чрезвычайных ситуаций и иных документов;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приведение при необходимости сил и средств сельского звена ТП РСЧС в готовность к реагированию на чрезвычайную ситуацию, формирование оперативных групп и организация выдвижения их в предполагаемые районы действий;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восполнение при необходимости резервов материальных ресурсов, создаваемых для ликвидации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проведение при необходимости эвакуационных мероприятий.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           18.3. В режиме чрезвычайной ситуации: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непрерывный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состоянием окружающей среды, прогнозирование развития возникших чрезвычайных ситуаций и их последствий;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оповещение главы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председателя комиссии по предупреждению и ликвидации чрезвычайных ситуаций и обеспечению пожарной безопасности, органов управления и сил сельского звена ТП РСЧС, руководителей организаций, а также населения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  о возникающих чрезвычайных ситуациях;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проведение мероприятий по защите населения и территорий от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организация работ по ликвидации чрезвычайных ситуаций и всестороннему обеспечению действий сил и средств сельского звена ТП РСЧС,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>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организация и поддержание непрерывного взаимодействия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 и организаций. Поддержание непрерывного взаимодействия с органами исполнительной власти Оренбургской области и территориальными органами управления федеральных органов исполнительной власти;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проведение мероприятий по жизнеобеспечению населения в чрезвычайных ситуациях.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19. 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Ликвидация чрезвычайных ситуаций осуществляется: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локальной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- силами и средствами организаций;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муниципальной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- силами и средствами сельского звена ТП РСЧС;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межмуниципальной - силами и средствами сельского звена ТП РСЧС, органов исполнительной власти Оренбургской области, оказавшихся в зоне чрезвычайной ситуации.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При недостаточности указанных сил и сре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дств пр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>ивлекаются в установленном порядке силы и средства федеральных органов исполнительной власти.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руководителей работ по ликвидации чрезвычайных ситуаций и исполняют их до прибытия руководителей работ по ликвидации чрезвычайных ситуаций, назначенных </w:t>
      </w:r>
      <w:proofErr w:type="gramStart"/>
      <w:r w:rsidRPr="00113E75">
        <w:rPr>
          <w:rFonts w:ascii="Times New Roman" w:hAnsi="Times New Roman"/>
          <w:color w:val="000000"/>
          <w:sz w:val="28"/>
          <w:szCs w:val="28"/>
        </w:rPr>
        <w:t>лицами</w:t>
      </w:r>
      <w:proofErr w:type="gramEnd"/>
      <w:r w:rsidRPr="00113E75">
        <w:rPr>
          <w:rFonts w:ascii="Times New Roman" w:hAnsi="Times New Roman"/>
          <w:color w:val="000000"/>
          <w:sz w:val="28"/>
          <w:szCs w:val="28"/>
        </w:rPr>
        <w:t xml:space="preserve"> к полномочиям которых отнесена ликвидация чрезвычайных ситуаций.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Руководители работ по ликвидации чрезвычайных ситуаций по согласованию с руководителями организаций, на территории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20. Финансовое обеспечение функционирования сельского звена ТП РСЧС осуществляется за счет средств бюджета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сельсовета, собственников (пользователей) имущества, страховых фондов и других источников в соответствии с действующим законодательством Российской Федерации.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</w:t>
      </w:r>
      <w:r w:rsidRPr="00113E75">
        <w:rPr>
          <w:rFonts w:ascii="Times New Roman" w:hAnsi="Times New Roman"/>
          <w:color w:val="000000"/>
          <w:sz w:val="28"/>
          <w:szCs w:val="28"/>
        </w:rPr>
        <w:lastRenderedPageBreak/>
        <w:t xml:space="preserve">организаций осуществляется в соответствии с действующим законодательством Российской Федерации, законодательством Оренбургской области и правовыми актами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Новоюласенского</w:t>
      </w:r>
      <w:r w:rsidRPr="00113E75">
        <w:rPr>
          <w:rFonts w:ascii="Times New Roman" w:hAnsi="Times New Roman"/>
          <w:color w:val="000000"/>
          <w:sz w:val="28"/>
          <w:szCs w:val="28"/>
        </w:rPr>
        <w:t xml:space="preserve"> сельсовета.</w:t>
      </w:r>
    </w:p>
    <w:p w:rsidR="00CA3CE5" w:rsidRPr="00113E75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 </w:t>
      </w: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 </w:t>
      </w: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B01A0" w:rsidRDefault="004B01A0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>Приложение № 2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 xml:space="preserve">к постановлению 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>администрации сельсовета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87D8E">
        <w:rPr>
          <w:rFonts w:ascii="Times New Roman" w:hAnsi="Times New Roman"/>
          <w:color w:val="000000"/>
          <w:sz w:val="26"/>
          <w:szCs w:val="26"/>
        </w:rPr>
        <w:t>от 06.10.2014 г. № 46-п</w:t>
      </w:r>
    </w:p>
    <w:p w:rsidR="00CA3CE5" w:rsidRPr="00113E75" w:rsidRDefault="00CA3CE5" w:rsidP="00CA3C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13E75">
        <w:rPr>
          <w:rFonts w:ascii="Times New Roman" w:hAnsi="Times New Roman"/>
          <w:color w:val="000000"/>
          <w:sz w:val="28"/>
          <w:szCs w:val="28"/>
        </w:rPr>
        <w:t> </w:t>
      </w:r>
    </w:p>
    <w:p w:rsidR="00CA3CE5" w:rsidRPr="00387D8E" w:rsidRDefault="00CA3CE5" w:rsidP="00CA3C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38D4">
        <w:rPr>
          <w:rFonts w:ascii="Times New Roman" w:hAnsi="Times New Roman"/>
          <w:b/>
          <w:bCs/>
          <w:color w:val="000000"/>
          <w:sz w:val="24"/>
          <w:szCs w:val="24"/>
        </w:rPr>
        <w:t>Структура</w:t>
      </w:r>
      <w:r w:rsidRPr="00ED38D4">
        <w:rPr>
          <w:rFonts w:ascii="Times New Roman" w:hAnsi="Times New Roman"/>
          <w:b/>
          <w:bCs/>
          <w:color w:val="000000"/>
          <w:sz w:val="24"/>
          <w:szCs w:val="24"/>
        </w:rPr>
        <w:br/>
        <w:t xml:space="preserve">муниципального звена </w:t>
      </w:r>
      <w:r w:rsidRPr="006877D9">
        <w:rPr>
          <w:rFonts w:ascii="Times New Roman" w:hAnsi="Times New Roman"/>
          <w:b/>
          <w:color w:val="000000"/>
          <w:sz w:val="24"/>
          <w:szCs w:val="24"/>
        </w:rPr>
        <w:t>Новоюласенского</w:t>
      </w:r>
      <w:r w:rsidRPr="006877D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D38D4">
        <w:rPr>
          <w:rFonts w:ascii="Times New Roman" w:hAnsi="Times New Roman"/>
          <w:b/>
          <w:bCs/>
          <w:color w:val="000000"/>
          <w:sz w:val="24"/>
          <w:szCs w:val="24"/>
        </w:rPr>
        <w:t xml:space="preserve">сельсовета  территориальной подсистемы единой государственной системы предупреждения и ликвидации чрезвычайных ситуаций на территории </w:t>
      </w:r>
      <w:r w:rsidRPr="003F7160">
        <w:rPr>
          <w:rFonts w:ascii="Times New Roman" w:hAnsi="Times New Roman"/>
          <w:b/>
          <w:bCs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b/>
          <w:bCs/>
          <w:sz w:val="24"/>
          <w:szCs w:val="24"/>
        </w:rPr>
        <w:t xml:space="preserve">Новоюласенский </w:t>
      </w:r>
      <w:r w:rsidRPr="003F7160">
        <w:rPr>
          <w:rFonts w:ascii="Times New Roman" w:hAnsi="Times New Roman"/>
          <w:b/>
          <w:bCs/>
          <w:sz w:val="24"/>
          <w:szCs w:val="24"/>
        </w:rPr>
        <w:t>сельсовет Красногвардейского района Оренбургской области</w:t>
      </w:r>
    </w:p>
    <w:tbl>
      <w:tblPr>
        <w:tblW w:w="87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3489"/>
        <w:gridCol w:w="4569"/>
      </w:tblGrid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структурных звеньев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принадлежность</w:t>
            </w:r>
          </w:p>
          <w:p w:rsidR="00CA3CE5" w:rsidRPr="00ED38D4" w:rsidRDefault="00CA3CE5" w:rsidP="00DA0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Муниципальное звено  территориальной подсистемы единой государственной системы предупреждения и ликвидации чрезвычайных ситуаций на территории сельского поселения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 Координационные органы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A51A24" w:rsidRDefault="00CA3CE5" w:rsidP="00DA0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Комиссии по предупреждению и ликвидации чрезвычайных ситуаций и обеспечению пожарной безопасности </w:t>
            </w:r>
            <w:r w:rsidRPr="00A51A24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Новоюласенский</w:t>
            </w:r>
            <w:r w:rsidRPr="00A51A24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</w:t>
            </w:r>
          </w:p>
          <w:p w:rsidR="00CA3CE5" w:rsidRPr="00A51A24" w:rsidRDefault="00CA3CE5" w:rsidP="00DA0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A24">
              <w:rPr>
                <w:rFonts w:ascii="Times New Roman" w:hAnsi="Times New Roman"/>
                <w:bCs/>
                <w:sz w:val="24"/>
                <w:szCs w:val="24"/>
              </w:rPr>
              <w:t>Красногвардейского района Оренбургской области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877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Новоюласенского 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сельсовета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Объектовые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 Постоянно действующие органы управления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Структурные подразделения или работники организаций, специально уполномоченные решать задачи в области защиты населения и территорий от чрезвычайных ситуаций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 Органы повседневного управления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Единая дежурно-диспетчерская служба 3-02-33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Красногвардейского района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Дежурно-диспетчерские службы администрации </w:t>
            </w:r>
            <w:r w:rsidRPr="00387D8E">
              <w:rPr>
                <w:rFonts w:ascii="Times New Roman" w:hAnsi="Times New Roman"/>
                <w:color w:val="000000"/>
                <w:sz w:val="24"/>
                <w:szCs w:val="24"/>
              </w:rPr>
              <w:t>Новоюласенского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сельсовета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387D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Новоюласенского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сельсовета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1.3.3.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Дежурно-диспетчерские службы объектов экономики, жизнеобеспечения, предприятий, организаций и учреждений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структурных звеньев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принадлежность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7E33">
              <w:rPr>
                <w:rFonts w:ascii="Times New Roman" w:hAnsi="Times New Roman"/>
                <w:b/>
                <w:bCs/>
                <w:sz w:val="24"/>
                <w:szCs w:val="24"/>
              </w:rPr>
              <w:t>1.4.</w:t>
            </w: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Силы и средства ликвидации последствий чрезвычайных ситуаций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1.4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.1.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Пожарно-спасательные подразделения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Оренбургской области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.2.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Аварийно-спасательные формирования и газоспасательные службы, аварийно-технические, ремонтно-восстановительные бригады, группы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.3.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формирования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здравоохранения Оренбургской области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.4.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Нештатные аварийно-спасательные формирования гражданской обороны, добровольные спасательные формирования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87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Система связи, оповещения, информационного обеспечения населения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СМИ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газета «Красногвардеец»  Красногвардейского района Оренбургской области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Сельские и междугородные проводные системы связи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районный узел связи «Ростелеком»</w:t>
            </w:r>
          </w:p>
        </w:tc>
      </w:tr>
      <w:tr w:rsidR="00CA3CE5" w:rsidRPr="00ED38D4" w:rsidTr="00DA063C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3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Объектовые локальные системы оповещения</w:t>
            </w:r>
          </w:p>
        </w:tc>
        <w:tc>
          <w:tcPr>
            <w:tcW w:w="4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3CE5" w:rsidRPr="00ED38D4" w:rsidRDefault="00CA3CE5" w:rsidP="00DA06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38D4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Предприятия и организации независимо от их организационно-правовых форм, производящие или использующие в производстве потенциально опасные вещества</w:t>
            </w:r>
          </w:p>
        </w:tc>
      </w:tr>
    </w:tbl>
    <w:p w:rsidR="00CA3CE5" w:rsidRPr="00ED38D4" w:rsidRDefault="00CA3CE5" w:rsidP="00CA3C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38D4">
        <w:rPr>
          <w:rFonts w:ascii="Times New Roman" w:hAnsi="Times New Roman"/>
          <w:color w:val="000000"/>
          <w:sz w:val="24"/>
          <w:szCs w:val="24"/>
        </w:rPr>
        <w:t> </w:t>
      </w:r>
    </w:p>
    <w:p w:rsidR="00CA3CE5" w:rsidRPr="00ED38D4" w:rsidRDefault="00CA3CE5" w:rsidP="00CA3CE5">
      <w:pPr>
        <w:shd w:val="clear" w:color="auto" w:fill="FFFFFF"/>
        <w:spacing w:after="68" w:line="212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D38D4">
        <w:rPr>
          <w:rFonts w:ascii="Times New Roman" w:hAnsi="Times New Roman"/>
          <w:color w:val="000000"/>
          <w:sz w:val="24"/>
          <w:szCs w:val="24"/>
        </w:rPr>
        <w:t> </w:t>
      </w:r>
    </w:p>
    <w:p w:rsidR="00CA3CE5" w:rsidRPr="00ED38D4" w:rsidRDefault="00CA3CE5" w:rsidP="00CA3CE5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3CE5" w:rsidRPr="00ED38D4" w:rsidRDefault="00CA3CE5" w:rsidP="00CA3CE5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3CE5" w:rsidRDefault="00CA3CE5" w:rsidP="00CA3CE5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C57C2E" w:rsidRDefault="00C57C2E"/>
    <w:sectPr w:rsidR="00C57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50"/>
    <w:rsid w:val="004B01A0"/>
    <w:rsid w:val="00C57C2E"/>
    <w:rsid w:val="00CA3CE5"/>
    <w:rsid w:val="00E8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E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A3CE5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3C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A3CE5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A3CE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link w:val="a6"/>
    <w:uiPriority w:val="99"/>
    <w:qFormat/>
    <w:rsid w:val="00CA3C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99"/>
    <w:rsid w:val="00CA3CE5"/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CA3CE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A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3C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E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A3CE5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3C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A3CE5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A3CE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link w:val="a6"/>
    <w:uiPriority w:val="99"/>
    <w:qFormat/>
    <w:rsid w:val="00CA3C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99"/>
    <w:rsid w:val="00CA3CE5"/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CA3CE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A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3C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83668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86620.0" TargetMode="External"/><Relationship Id="rId12" Type="http://schemas.openxmlformats.org/officeDocument/2006/relationships/hyperlink" Target="garantf1://20083668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7960.0" TargetMode="External"/><Relationship Id="rId11" Type="http://schemas.openxmlformats.org/officeDocument/2006/relationships/hyperlink" Target="garantf1://20083668.3000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20039305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shakovo.shimraion.ru/index.php?option=com_content&amp;view=article&amp;id=111:l---------------------r&amp;catid=38:2012-07-23-05-13-32&amp;Itemid=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4420</Words>
  <Characters>25199</Characters>
  <Application>Microsoft Office Word</Application>
  <DocSecurity>0</DocSecurity>
  <Lines>209</Lines>
  <Paragraphs>59</Paragraphs>
  <ScaleCrop>false</ScaleCrop>
  <Company>SPecialiST RePack</Company>
  <LinksUpToDate>false</LinksUpToDate>
  <CharactersWithSpaces>29560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2016-11-01T08:40:00Z</dcterms:created>
  <dcterms:modified xsi:type="dcterms:W3CDTF">2018-08-17T03:46:00Z</dcterms:modified>
</cp:coreProperties>
</file>