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3B0BCF" w:rsidP="00B724BA">
            <w:pPr>
              <w:pStyle w:val="a4"/>
              <w:jc w:val="right"/>
              <w:rPr>
                <w:rFonts w:ascii="Times New Roman" w:hAnsi="Times New Roman"/>
                <w:b/>
              </w:rPr>
            </w:pPr>
            <w:r>
              <w:rPr>
                <w:rFonts w:ascii="Times New Roman" w:hAnsi="Times New Roman"/>
                <w:b/>
              </w:rPr>
              <w:t>17 сентября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3B0BCF">
              <w:rPr>
                <w:rFonts w:ascii="Times New Roman" w:hAnsi="Times New Roman"/>
                <w:b/>
              </w:rPr>
              <w:t>22</w:t>
            </w:r>
            <w:r w:rsidRPr="00984C04">
              <w:rPr>
                <w:rFonts w:ascii="Times New Roman" w:hAnsi="Times New Roman"/>
                <w:b/>
              </w:rPr>
              <w:t xml:space="preserve"> (</w:t>
            </w:r>
            <w:r w:rsidR="003B0BCF">
              <w:rPr>
                <w:rFonts w:ascii="Times New Roman" w:hAnsi="Times New Roman"/>
                <w:b/>
              </w:rPr>
              <w:t>45</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3B0BCF">
        <w:rPr>
          <w:rFonts w:ascii="Times New Roman" w:hAnsi="Times New Roman" w:cs="Times New Roman"/>
          <w:sz w:val="18"/>
          <w:szCs w:val="18"/>
        </w:rPr>
        <w:t>______________________</w:t>
      </w:r>
    </w:p>
    <w:bookmarkEnd w:id="0"/>
    <w:p w:rsidR="003B0BCF" w:rsidRDefault="003B0BCF" w:rsidP="003B0BCF">
      <w:pPr>
        <w:tabs>
          <w:tab w:val="left" w:pos="5536"/>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Pr>
          <w:rFonts w:ascii="Times New Roman" w:hAnsi="Times New Roman" w:cs="Times New Roman"/>
          <w:b/>
          <w:sz w:val="28"/>
          <w:szCs w:val="28"/>
        </w:rPr>
        <w:tab/>
      </w:r>
    </w:p>
    <w:p w:rsidR="003B0BCF" w:rsidRPr="003B0BCF" w:rsidRDefault="003B0BCF" w:rsidP="003B0BCF">
      <w:pPr>
        <w:suppressAutoHyphens/>
        <w:spacing w:after="0" w:line="240" w:lineRule="auto"/>
        <w:jc w:val="center"/>
        <w:rPr>
          <w:rFonts w:ascii="Times New Roman" w:hAnsi="Times New Roman" w:cs="Times New Roman"/>
          <w:sz w:val="18"/>
          <w:szCs w:val="18"/>
        </w:rPr>
      </w:pPr>
      <w:r w:rsidRPr="003B0BCF">
        <w:rPr>
          <w:rFonts w:ascii="Times New Roman" w:hAnsi="Times New Roman" w:cs="Times New Roman"/>
          <w:b/>
          <w:sz w:val="18"/>
          <w:szCs w:val="18"/>
        </w:rPr>
        <w:t xml:space="preserve">АДМИНИСТРАЦИЯ МУНИЦИПАЛЬНОГО ОБРАЗОВАНИЯ </w:t>
      </w:r>
    </w:p>
    <w:p w:rsidR="003B0BCF" w:rsidRPr="003B0BCF" w:rsidRDefault="003B0BCF" w:rsidP="003B0BCF">
      <w:pPr>
        <w:suppressAutoHyphens/>
        <w:spacing w:after="0" w:line="240" w:lineRule="auto"/>
        <w:jc w:val="center"/>
        <w:rPr>
          <w:rFonts w:ascii="Times New Roman" w:hAnsi="Times New Roman" w:cs="Times New Roman"/>
          <w:sz w:val="18"/>
          <w:szCs w:val="18"/>
        </w:rPr>
      </w:pPr>
      <w:r w:rsidRPr="003B0BCF">
        <w:rPr>
          <w:rFonts w:ascii="Times New Roman" w:hAnsi="Times New Roman" w:cs="Times New Roman"/>
          <w:b/>
          <w:sz w:val="18"/>
          <w:szCs w:val="18"/>
        </w:rPr>
        <w:t>НОВОЮЛАСЕНСКИЙ СЕЛЬСОВЕТ</w:t>
      </w:r>
    </w:p>
    <w:p w:rsidR="003B0BCF" w:rsidRPr="003B0BCF" w:rsidRDefault="003B0BCF" w:rsidP="003B0BCF">
      <w:pPr>
        <w:suppressAutoHyphens/>
        <w:spacing w:after="0" w:line="240" w:lineRule="auto"/>
        <w:jc w:val="center"/>
        <w:rPr>
          <w:rFonts w:ascii="Times New Roman" w:hAnsi="Times New Roman" w:cs="Times New Roman"/>
          <w:sz w:val="18"/>
          <w:szCs w:val="18"/>
        </w:rPr>
      </w:pPr>
      <w:r w:rsidRPr="003B0BCF">
        <w:rPr>
          <w:rFonts w:ascii="Times New Roman" w:hAnsi="Times New Roman" w:cs="Times New Roman"/>
          <w:b/>
          <w:sz w:val="18"/>
          <w:szCs w:val="18"/>
        </w:rPr>
        <w:t>КРАСНОГВАРДЕЙСКОГО РАЙОНА ОРЕНБУРГСКОЙ ОБЛАСТИ</w:t>
      </w:r>
    </w:p>
    <w:p w:rsidR="003B0BCF" w:rsidRPr="003B0BCF" w:rsidRDefault="003B0BCF" w:rsidP="003B0BCF">
      <w:pPr>
        <w:suppressAutoHyphens/>
        <w:spacing w:after="0" w:line="240" w:lineRule="auto"/>
        <w:rPr>
          <w:rFonts w:ascii="Times New Roman" w:hAnsi="Times New Roman" w:cs="Times New Roman"/>
          <w:sz w:val="18"/>
          <w:szCs w:val="18"/>
        </w:rPr>
      </w:pPr>
    </w:p>
    <w:p w:rsidR="003B0BCF" w:rsidRPr="003B0BCF" w:rsidRDefault="003B0BCF" w:rsidP="003B0BCF">
      <w:pPr>
        <w:suppressAutoHyphens/>
        <w:spacing w:after="0" w:line="240" w:lineRule="auto"/>
        <w:jc w:val="center"/>
        <w:rPr>
          <w:rFonts w:ascii="Times New Roman" w:hAnsi="Times New Roman" w:cs="Times New Roman"/>
          <w:sz w:val="18"/>
          <w:szCs w:val="18"/>
        </w:rPr>
      </w:pPr>
      <w:r w:rsidRPr="003B0BCF">
        <w:rPr>
          <w:rFonts w:ascii="Times New Roman" w:hAnsi="Times New Roman" w:cs="Times New Roman"/>
          <w:b/>
          <w:sz w:val="18"/>
          <w:szCs w:val="18"/>
        </w:rPr>
        <w:t>П О С Т А Н О В Л Е Н И Е</w:t>
      </w:r>
    </w:p>
    <w:p w:rsidR="003B0BCF" w:rsidRPr="003B0BCF" w:rsidRDefault="003B0BCF" w:rsidP="003B0BCF">
      <w:pPr>
        <w:suppressAutoHyphens/>
        <w:spacing w:after="0" w:line="240" w:lineRule="auto"/>
        <w:jc w:val="center"/>
        <w:rPr>
          <w:rFonts w:ascii="Times New Roman" w:hAnsi="Times New Roman" w:cs="Times New Roman"/>
          <w:b/>
          <w:sz w:val="18"/>
          <w:szCs w:val="18"/>
        </w:rPr>
      </w:pPr>
    </w:p>
    <w:p w:rsidR="003B0BCF" w:rsidRPr="003B0BCF" w:rsidRDefault="003B0BCF" w:rsidP="003B0BCF">
      <w:pPr>
        <w:suppressAutoHyphens/>
        <w:spacing w:after="0" w:line="240" w:lineRule="auto"/>
        <w:jc w:val="both"/>
        <w:rPr>
          <w:rFonts w:ascii="Times New Roman" w:hAnsi="Times New Roman" w:cs="Times New Roman"/>
          <w:sz w:val="18"/>
          <w:szCs w:val="18"/>
        </w:rPr>
      </w:pPr>
      <w:r w:rsidRPr="003B0BCF">
        <w:rPr>
          <w:rFonts w:ascii="Times New Roman" w:hAnsi="Times New Roman" w:cs="Times New Roman"/>
          <w:sz w:val="18"/>
          <w:szCs w:val="18"/>
        </w:rPr>
        <w:t>17.09.2025                                                                                                                 № 46-п</w:t>
      </w:r>
    </w:p>
    <w:p w:rsidR="003B0BCF" w:rsidRPr="003B0BCF" w:rsidRDefault="003B0BCF" w:rsidP="003B0BCF">
      <w:pPr>
        <w:suppressAutoHyphens/>
        <w:spacing w:after="0" w:line="240" w:lineRule="auto"/>
        <w:jc w:val="center"/>
        <w:rPr>
          <w:rFonts w:ascii="Times New Roman" w:hAnsi="Times New Roman" w:cs="Times New Roman"/>
          <w:sz w:val="18"/>
          <w:szCs w:val="18"/>
        </w:rPr>
      </w:pPr>
      <w:r w:rsidRPr="003B0BCF">
        <w:rPr>
          <w:rFonts w:ascii="Times New Roman" w:hAnsi="Times New Roman" w:cs="Times New Roman"/>
          <w:sz w:val="18"/>
          <w:szCs w:val="18"/>
        </w:rPr>
        <w:t>с.Новоюласка</w:t>
      </w:r>
    </w:p>
    <w:p w:rsidR="003B0BCF" w:rsidRPr="003B0BCF" w:rsidRDefault="003B0BCF" w:rsidP="003B0BCF">
      <w:pPr>
        <w:suppressAutoHyphens/>
        <w:spacing w:after="0" w:line="240" w:lineRule="auto"/>
        <w:jc w:val="center"/>
        <w:rPr>
          <w:rFonts w:ascii="Times New Roman" w:hAnsi="Times New Roman" w:cs="Times New Roman"/>
          <w:sz w:val="18"/>
          <w:szCs w:val="18"/>
        </w:rPr>
      </w:pPr>
    </w:p>
    <w:p w:rsidR="003B0BCF" w:rsidRPr="003B0BCF" w:rsidRDefault="003B0BCF" w:rsidP="003B0BCF">
      <w:pPr>
        <w:spacing w:after="0" w:line="240" w:lineRule="auto"/>
        <w:jc w:val="center"/>
        <w:rPr>
          <w:rFonts w:ascii="Times New Roman" w:hAnsi="Times New Roman" w:cs="Times New Roman"/>
          <w:i/>
          <w:sz w:val="18"/>
          <w:szCs w:val="18"/>
        </w:rPr>
      </w:pPr>
      <w:r w:rsidRPr="003B0BCF">
        <w:rPr>
          <w:rFonts w:ascii="Times New Roman" w:hAnsi="Times New Roman" w:cs="Times New Roman"/>
          <w:sz w:val="18"/>
          <w:szCs w:val="18"/>
        </w:rPr>
        <w:t>О проведении публичных (общественных) слушаний «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муниципального образования Новоюласенский сельсовет</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 xml:space="preserve">Красногвардейского района Оренбургской» </w:t>
      </w:r>
    </w:p>
    <w:p w:rsidR="003B0BCF" w:rsidRPr="003B0BCF" w:rsidRDefault="003B0BCF" w:rsidP="003B0BCF">
      <w:pPr>
        <w:suppressAutoHyphens/>
        <w:spacing w:after="0" w:line="240" w:lineRule="auto"/>
        <w:jc w:val="center"/>
        <w:rPr>
          <w:rFonts w:ascii="Times New Roman" w:hAnsi="Times New Roman" w:cs="Times New Roman"/>
          <w:bCs/>
          <w:color w:val="000000"/>
          <w:sz w:val="18"/>
          <w:szCs w:val="18"/>
        </w:rPr>
      </w:pPr>
    </w:p>
    <w:p w:rsidR="003B0BCF" w:rsidRPr="003B0BCF" w:rsidRDefault="003B0BCF" w:rsidP="003B0BCF">
      <w:pPr>
        <w:suppressAutoHyphens/>
        <w:spacing w:after="0" w:line="240" w:lineRule="auto"/>
        <w:jc w:val="center"/>
        <w:rPr>
          <w:rFonts w:ascii="Times New Roman" w:hAnsi="Times New Roman" w:cs="Times New Roman"/>
          <w:sz w:val="18"/>
          <w:szCs w:val="18"/>
        </w:rPr>
      </w:pPr>
    </w:p>
    <w:p w:rsidR="003B0BCF" w:rsidRPr="003B0BCF" w:rsidRDefault="003B0BCF" w:rsidP="003B0BCF">
      <w:pPr>
        <w:suppressAutoHyphens/>
        <w:spacing w:after="0" w:line="240" w:lineRule="auto"/>
        <w:ind w:firstLine="720"/>
        <w:jc w:val="both"/>
        <w:rPr>
          <w:rFonts w:ascii="Times New Roman" w:hAnsi="Times New Roman" w:cs="Times New Roman"/>
          <w:sz w:val="18"/>
          <w:szCs w:val="18"/>
        </w:rPr>
      </w:pPr>
      <w:r w:rsidRPr="003B0BCF">
        <w:rPr>
          <w:rFonts w:ascii="Times New Roman" w:hAnsi="Times New Roman" w:cs="Times New Roman"/>
          <w:sz w:val="18"/>
          <w:szCs w:val="18"/>
        </w:rPr>
        <w:t>В соответствии со статьями 31, 32 и 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на основании  заявления Гамалей С.В. от 16.09.2025 вх .№ Г-08:</w:t>
      </w:r>
    </w:p>
    <w:p w:rsidR="003B0BCF" w:rsidRPr="003B0BCF" w:rsidRDefault="003B0BCF" w:rsidP="003B0BCF">
      <w:pPr>
        <w:spacing w:after="0" w:line="240" w:lineRule="auto"/>
        <w:ind w:firstLine="720"/>
        <w:jc w:val="both"/>
        <w:rPr>
          <w:rFonts w:ascii="Times New Roman" w:hAnsi="Times New Roman" w:cs="Times New Roman"/>
          <w:i/>
          <w:sz w:val="18"/>
          <w:szCs w:val="18"/>
        </w:rPr>
      </w:pPr>
      <w:r w:rsidRPr="003B0BCF">
        <w:rPr>
          <w:rFonts w:ascii="Times New Roman" w:hAnsi="Times New Roman" w:cs="Times New Roman"/>
          <w:sz w:val="18"/>
          <w:szCs w:val="18"/>
        </w:rPr>
        <w:t>1. Провести публичные (общественные)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муниципального образования Новоюласенский сельсовет</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Красногвардейского района Оренбургской»  в форме слушаний 03.10.2025 в 10-00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3B0BCF" w:rsidRPr="003B0BCF" w:rsidRDefault="003B0BCF" w:rsidP="003B0BCF">
      <w:pPr>
        <w:suppressAutoHyphens/>
        <w:spacing w:after="0" w:line="240" w:lineRule="auto"/>
        <w:ind w:firstLine="720"/>
        <w:jc w:val="both"/>
        <w:rPr>
          <w:rFonts w:ascii="Times New Roman" w:eastAsia="Times New Roman" w:hAnsi="Times New Roman" w:cs="Times New Roman"/>
          <w:sz w:val="18"/>
          <w:szCs w:val="18"/>
        </w:rPr>
      </w:pPr>
      <w:r w:rsidRPr="003B0BCF">
        <w:rPr>
          <w:rFonts w:ascii="Times New Roman" w:eastAsia="Times New Roman" w:hAnsi="Times New Roman" w:cs="Times New Roman"/>
          <w:sz w:val="18"/>
          <w:szCs w:val="18"/>
        </w:rPr>
        <w:t>2. 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3B0BCF" w:rsidRPr="003B0BCF" w:rsidRDefault="003B0BCF" w:rsidP="003B0BCF">
      <w:pPr>
        <w:suppressAutoHyphens/>
        <w:spacing w:after="0" w:line="240" w:lineRule="auto"/>
        <w:ind w:firstLine="720"/>
        <w:jc w:val="both"/>
        <w:rPr>
          <w:rFonts w:ascii="Times New Roman" w:hAnsi="Times New Roman" w:cs="Times New Roman"/>
          <w:sz w:val="18"/>
          <w:szCs w:val="18"/>
        </w:rPr>
      </w:pPr>
      <w:r w:rsidRPr="003B0BCF">
        <w:rPr>
          <w:rFonts w:ascii="Times New Roman" w:eastAsia="Times New Roman" w:hAnsi="Times New Roman" w:cs="Times New Roman"/>
          <w:sz w:val="18"/>
          <w:szCs w:val="18"/>
        </w:rPr>
        <w:t xml:space="preserve">3. Возложить подготовку и проведение слушаний на комиссию по подготовке </w:t>
      </w:r>
      <w:r w:rsidRPr="003B0BCF">
        <w:rPr>
          <w:rFonts w:ascii="Times New Roman" w:hAnsi="Times New Roman" w:cs="Times New Roman"/>
          <w:sz w:val="18"/>
          <w:szCs w:val="18"/>
        </w:rPr>
        <w:t xml:space="preserve">проекта внесения </w:t>
      </w:r>
      <w:r w:rsidRPr="003B0BCF">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3B0BCF">
        <w:rPr>
          <w:rFonts w:ascii="Times New Roman" w:hAnsi="Times New Roman" w:cs="Times New Roman"/>
          <w:bCs/>
          <w:color w:val="000000"/>
          <w:sz w:val="18"/>
          <w:szCs w:val="18"/>
        </w:rPr>
        <w:t xml:space="preserve">Оренбургской области. </w:t>
      </w:r>
    </w:p>
    <w:p w:rsidR="003B0BCF" w:rsidRPr="003B0BCF" w:rsidRDefault="003B0BCF" w:rsidP="003B0BCF">
      <w:pPr>
        <w:suppressAutoHyphens/>
        <w:spacing w:after="0" w:line="240" w:lineRule="auto"/>
        <w:ind w:firstLine="720"/>
        <w:jc w:val="both"/>
        <w:rPr>
          <w:rFonts w:ascii="Times New Roman" w:eastAsia="Times New Roman" w:hAnsi="Times New Roman" w:cs="Times New Roman"/>
          <w:sz w:val="18"/>
          <w:szCs w:val="18"/>
        </w:rPr>
      </w:pPr>
      <w:r w:rsidRPr="003B0BCF">
        <w:rPr>
          <w:rFonts w:ascii="Times New Roman" w:eastAsia="Times New Roman" w:hAnsi="Times New Roman" w:cs="Times New Roman"/>
          <w:sz w:val="18"/>
          <w:szCs w:val="18"/>
        </w:rPr>
        <w:t>4. Председательствующим на слушаниях назначить Бисяеву Светлану Николаевну, главу администрации сельсовета.</w:t>
      </w:r>
    </w:p>
    <w:p w:rsidR="003B0BCF" w:rsidRPr="003B0BCF" w:rsidRDefault="003B0BCF" w:rsidP="003B0BCF">
      <w:pPr>
        <w:pStyle w:val="Style7"/>
        <w:widowControl/>
        <w:tabs>
          <w:tab w:val="left" w:pos="709"/>
        </w:tabs>
        <w:ind w:firstLine="720"/>
        <w:jc w:val="both"/>
        <w:rPr>
          <w:sz w:val="18"/>
          <w:szCs w:val="18"/>
        </w:rPr>
      </w:pPr>
      <w:r w:rsidRPr="003B0BCF">
        <w:rPr>
          <w:sz w:val="18"/>
          <w:szCs w:val="18"/>
        </w:rPr>
        <w:t xml:space="preserve">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w:t>
      </w:r>
      <w:r w:rsidRPr="003B0BCF">
        <w:rPr>
          <w:rStyle w:val="FontStyle15"/>
          <w:rFonts w:eastAsia="Calibri"/>
          <w:sz w:val="18"/>
          <w:szCs w:val="18"/>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3B0BCF">
        <w:rPr>
          <w:sz w:val="18"/>
          <w:szCs w:val="18"/>
        </w:rPr>
        <w:t xml:space="preserve"> и настоящего постановления.</w:t>
      </w:r>
    </w:p>
    <w:p w:rsidR="003B0BCF" w:rsidRPr="003B0BCF" w:rsidRDefault="003B0BCF" w:rsidP="003B0BCF">
      <w:pPr>
        <w:suppressAutoHyphens/>
        <w:spacing w:after="0" w:line="240" w:lineRule="auto"/>
        <w:ind w:firstLine="720"/>
        <w:jc w:val="both"/>
        <w:rPr>
          <w:rFonts w:ascii="Times New Roman" w:hAnsi="Times New Roman" w:cs="Times New Roman"/>
          <w:sz w:val="18"/>
          <w:szCs w:val="18"/>
        </w:rPr>
      </w:pPr>
      <w:r w:rsidRPr="003B0BCF">
        <w:rPr>
          <w:rFonts w:ascii="Times New Roman" w:hAnsi="Times New Roman" w:cs="Times New Roman"/>
          <w:sz w:val="18"/>
          <w:szCs w:val="18"/>
        </w:rPr>
        <w:t>6. Подготовить заключение о результатах проведения публичных слушаний и обнародовать его в установленном порядке.</w:t>
      </w:r>
    </w:p>
    <w:p w:rsidR="003B0BCF" w:rsidRPr="003B0BCF" w:rsidRDefault="003B0BCF" w:rsidP="003B0BCF">
      <w:pPr>
        <w:suppressAutoHyphens/>
        <w:spacing w:after="0" w:line="240" w:lineRule="auto"/>
        <w:ind w:firstLine="720"/>
        <w:jc w:val="both"/>
        <w:rPr>
          <w:rFonts w:ascii="Times New Roman" w:hAnsi="Times New Roman" w:cs="Times New Roman"/>
          <w:sz w:val="18"/>
          <w:szCs w:val="18"/>
        </w:rPr>
      </w:pPr>
      <w:r w:rsidRPr="003B0BCF">
        <w:rPr>
          <w:rFonts w:ascii="Times New Roman" w:hAnsi="Times New Roman" w:cs="Times New Roman"/>
          <w:sz w:val="18"/>
          <w:szCs w:val="18"/>
        </w:rPr>
        <w:t>7. Замечания  и предложения по вынесенному на публичные слушания проекту внесения изменений в Правила землепользования и застройки муниципального образования Новоюласенский сельсовет Красногвардейского района Оренбургской области,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02.10.2025., в рабочие дни с 09 ч. 00 мин. до 13 ч. 00. мин</w:t>
      </w:r>
    </w:p>
    <w:p w:rsidR="003B0BCF" w:rsidRPr="003B0BCF" w:rsidRDefault="003B0BCF" w:rsidP="003B0BCF">
      <w:pPr>
        <w:suppressAutoHyphens/>
        <w:spacing w:after="0" w:line="240" w:lineRule="auto"/>
        <w:ind w:firstLine="720"/>
        <w:jc w:val="both"/>
        <w:rPr>
          <w:rFonts w:ascii="Times New Roman" w:eastAsia="Times New Roman" w:hAnsi="Times New Roman" w:cs="Times New Roman"/>
          <w:sz w:val="18"/>
          <w:szCs w:val="18"/>
        </w:rPr>
      </w:pPr>
      <w:r w:rsidRPr="003B0BCF">
        <w:rPr>
          <w:rFonts w:ascii="Times New Roman" w:eastAsia="Times New Roman" w:hAnsi="Times New Roman" w:cs="Times New Roman"/>
          <w:sz w:val="18"/>
          <w:szCs w:val="18"/>
        </w:rPr>
        <w:t>8. Установить, что настоящее постановление вступает в силу со дня его подписания, подлежит опубликованию в общественно-политической газете «Новоюласенский вестник»,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3B0BCF" w:rsidRPr="003B0BCF" w:rsidRDefault="003B0BCF" w:rsidP="003B0BCF">
      <w:pPr>
        <w:suppressAutoHyphens/>
        <w:spacing w:after="0" w:line="240" w:lineRule="auto"/>
        <w:ind w:firstLine="720"/>
        <w:jc w:val="both"/>
        <w:rPr>
          <w:rFonts w:ascii="Times New Roman" w:eastAsia="Times New Roman" w:hAnsi="Times New Roman" w:cs="Times New Roman"/>
          <w:sz w:val="18"/>
          <w:szCs w:val="18"/>
        </w:rPr>
      </w:pPr>
      <w:r w:rsidRPr="003B0BCF">
        <w:rPr>
          <w:rFonts w:ascii="Times New Roman" w:eastAsia="Times New Roman" w:hAnsi="Times New Roman" w:cs="Times New Roman"/>
          <w:sz w:val="18"/>
          <w:szCs w:val="18"/>
        </w:rPr>
        <w:t>9. Контроль за исполнением настоящего постановления оставляю за собой.</w:t>
      </w:r>
    </w:p>
    <w:p w:rsidR="003B0BCF" w:rsidRPr="003B0BCF" w:rsidRDefault="003B0BCF" w:rsidP="003B0BCF">
      <w:pPr>
        <w:suppressAutoHyphens/>
        <w:spacing w:after="0" w:line="240" w:lineRule="auto"/>
        <w:jc w:val="both"/>
        <w:rPr>
          <w:rFonts w:ascii="Times New Roman" w:eastAsia="Times New Roman" w:hAnsi="Times New Roman" w:cs="Times New Roman"/>
          <w:sz w:val="18"/>
          <w:szCs w:val="18"/>
        </w:rPr>
      </w:pPr>
    </w:p>
    <w:p w:rsidR="003B0BCF" w:rsidRPr="003B0BCF" w:rsidRDefault="003B0BCF" w:rsidP="003B0BCF">
      <w:pPr>
        <w:suppressAutoHyphens/>
        <w:spacing w:after="0" w:line="240" w:lineRule="auto"/>
        <w:jc w:val="both"/>
        <w:rPr>
          <w:rFonts w:ascii="Times New Roman" w:eastAsia="Times New Roman" w:hAnsi="Times New Roman" w:cs="Times New Roman"/>
          <w:sz w:val="26"/>
          <w:szCs w:val="26"/>
        </w:rPr>
      </w:pPr>
      <w:r w:rsidRPr="003B0BCF">
        <w:rPr>
          <w:rFonts w:ascii="Times New Roman" w:eastAsia="Times New Roman" w:hAnsi="Times New Roman" w:cs="Times New Roman"/>
          <w:sz w:val="18"/>
          <w:szCs w:val="18"/>
        </w:rPr>
        <w:t>Глава сельсовета</w:t>
      </w:r>
      <w:r w:rsidRPr="003B0BCF">
        <w:rPr>
          <w:rFonts w:ascii="Times New Roman" w:eastAsia="Times New Roman" w:hAnsi="Times New Roman" w:cs="Times New Roman"/>
          <w:sz w:val="18"/>
          <w:szCs w:val="18"/>
        </w:rPr>
        <w:tab/>
      </w:r>
      <w:r w:rsidRPr="003B0BCF">
        <w:rPr>
          <w:rFonts w:ascii="Times New Roman" w:eastAsia="Times New Roman" w:hAnsi="Times New Roman" w:cs="Times New Roman"/>
          <w:sz w:val="18"/>
          <w:szCs w:val="18"/>
        </w:rPr>
        <w:tab/>
      </w:r>
      <w:r w:rsidRPr="003B0BCF">
        <w:rPr>
          <w:rFonts w:ascii="Times New Roman" w:eastAsia="Times New Roman" w:hAnsi="Times New Roman" w:cs="Times New Roman"/>
          <w:sz w:val="18"/>
          <w:szCs w:val="18"/>
        </w:rPr>
        <w:tab/>
      </w:r>
      <w:r w:rsidRPr="003B0BCF">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3B0BCF">
        <w:rPr>
          <w:rFonts w:ascii="Times New Roman" w:eastAsia="Times New Roman" w:hAnsi="Times New Roman" w:cs="Times New Roman"/>
          <w:sz w:val="18"/>
          <w:szCs w:val="18"/>
        </w:rPr>
        <w:t xml:space="preserve"> С.Н.Бисяев</w:t>
      </w:r>
      <w:r>
        <w:rPr>
          <w:rFonts w:ascii="Times New Roman" w:eastAsia="Times New Roman" w:hAnsi="Times New Roman" w:cs="Times New Roman"/>
          <w:sz w:val="18"/>
          <w:szCs w:val="18"/>
        </w:rPr>
        <w:t>а</w:t>
      </w:r>
    </w:p>
    <w:p w:rsidR="003B0BCF" w:rsidRDefault="003B0BCF" w:rsidP="0048355D">
      <w:pPr>
        <w:spacing w:after="0" w:line="240" w:lineRule="auto"/>
        <w:jc w:val="center"/>
        <w:rPr>
          <w:rFonts w:ascii="Times New Roman" w:hAnsi="Times New Roman" w:cs="Times New Roman"/>
          <w:b/>
          <w:sz w:val="18"/>
          <w:szCs w:val="18"/>
        </w:rPr>
      </w:pPr>
    </w:p>
    <w:p w:rsidR="009D38E7" w:rsidRDefault="009D38E7" w:rsidP="0048355D">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ПРОЕКТ</w:t>
      </w:r>
    </w:p>
    <w:p w:rsidR="009D38E7" w:rsidRDefault="009D38E7" w:rsidP="0048355D">
      <w:pPr>
        <w:spacing w:after="0" w:line="240" w:lineRule="auto"/>
        <w:jc w:val="center"/>
        <w:rPr>
          <w:rFonts w:ascii="Times New Roman" w:hAnsi="Times New Roman" w:cs="Times New Roman"/>
          <w:b/>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АДМИНИСТРАЦИЯ МУНИЦИПАЛЬНОГО ОБРАЗОВАНИЯ</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8355D" w:rsidRPr="004305FA" w:rsidRDefault="0048355D" w:rsidP="0048355D">
      <w:pPr>
        <w:spacing w:after="0" w:line="240" w:lineRule="auto"/>
        <w:jc w:val="center"/>
        <w:rPr>
          <w:rFonts w:ascii="Times New Roman" w:hAnsi="Times New Roman" w:cs="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2725CF" w:rsidRPr="0047095C" w:rsidRDefault="002725CF" w:rsidP="002725CF">
      <w:pPr>
        <w:tabs>
          <w:tab w:val="right" w:pos="900"/>
          <w:tab w:val="right" w:pos="10260"/>
        </w:tabs>
        <w:spacing w:after="0" w:line="240" w:lineRule="auto"/>
        <w:rPr>
          <w:rFonts w:ascii="Times New Roman" w:hAnsi="Times New Roman" w:cs="Times New Roman"/>
          <w:sz w:val="18"/>
          <w:szCs w:val="18"/>
        </w:rPr>
      </w:pPr>
      <w:r w:rsidRPr="0047095C">
        <w:rPr>
          <w:rFonts w:ascii="Times New Roman" w:hAnsi="Times New Roman" w:cs="Times New Roman"/>
          <w:sz w:val="18"/>
          <w:szCs w:val="18"/>
        </w:rPr>
        <w:t xml:space="preserve">   </w:t>
      </w:r>
      <w:r w:rsidR="009D38E7">
        <w:rPr>
          <w:rFonts w:ascii="Times New Roman" w:hAnsi="Times New Roman" w:cs="Times New Roman"/>
          <w:sz w:val="18"/>
          <w:szCs w:val="18"/>
        </w:rPr>
        <w:t>_</w:t>
      </w:r>
      <w:r w:rsidR="003B0BCF">
        <w:rPr>
          <w:rFonts w:ascii="Times New Roman" w:hAnsi="Times New Roman" w:cs="Times New Roman"/>
          <w:sz w:val="18"/>
          <w:szCs w:val="18"/>
        </w:rPr>
        <w:t>.10</w:t>
      </w:r>
      <w:r w:rsidRPr="0047095C">
        <w:rPr>
          <w:rFonts w:ascii="Times New Roman" w:hAnsi="Times New Roman" w:cs="Times New Roman"/>
          <w:sz w:val="18"/>
          <w:szCs w:val="18"/>
        </w:rPr>
        <w:t xml:space="preserve">.2025                                                                                                           </w:t>
      </w:r>
      <w:r>
        <w:rPr>
          <w:rFonts w:ascii="Times New Roman" w:hAnsi="Times New Roman" w:cs="Times New Roman"/>
          <w:sz w:val="18"/>
          <w:szCs w:val="18"/>
        </w:rPr>
        <w:t xml:space="preserve">                                                  </w:t>
      </w:r>
      <w:r w:rsidR="003B0BCF">
        <w:rPr>
          <w:rFonts w:ascii="Times New Roman" w:hAnsi="Times New Roman" w:cs="Times New Roman"/>
          <w:sz w:val="18"/>
          <w:szCs w:val="18"/>
        </w:rPr>
        <w:t xml:space="preserve">                 </w:t>
      </w:r>
      <w:r w:rsidRPr="0047095C">
        <w:rPr>
          <w:rFonts w:ascii="Times New Roman" w:hAnsi="Times New Roman" w:cs="Times New Roman"/>
          <w:sz w:val="18"/>
          <w:szCs w:val="18"/>
        </w:rPr>
        <w:t xml:space="preserve">№ </w:t>
      </w:r>
      <w:r w:rsidR="009D38E7">
        <w:rPr>
          <w:rFonts w:ascii="Times New Roman" w:hAnsi="Times New Roman" w:cs="Times New Roman"/>
          <w:sz w:val="18"/>
          <w:szCs w:val="18"/>
        </w:rPr>
        <w:t>_</w:t>
      </w:r>
      <w:r w:rsidRPr="0047095C">
        <w:rPr>
          <w:rFonts w:ascii="Times New Roman" w:hAnsi="Times New Roman" w:cs="Times New Roman"/>
          <w:sz w:val="18"/>
          <w:szCs w:val="18"/>
        </w:rPr>
        <w:t xml:space="preserve"> -п</w:t>
      </w:r>
    </w:p>
    <w:p w:rsidR="002725CF" w:rsidRDefault="002725CF" w:rsidP="002725CF">
      <w:pPr>
        <w:tabs>
          <w:tab w:val="left" w:pos="142"/>
          <w:tab w:val="right" w:pos="900"/>
          <w:tab w:val="right" w:pos="10260"/>
        </w:tabs>
        <w:spacing w:after="0" w:line="240" w:lineRule="auto"/>
        <w:jc w:val="center"/>
        <w:rPr>
          <w:rFonts w:ascii="Times New Roman" w:hAnsi="Times New Roman" w:cs="Times New Roman"/>
          <w:sz w:val="18"/>
          <w:szCs w:val="18"/>
        </w:rPr>
      </w:pPr>
      <w:r w:rsidRPr="0047095C">
        <w:rPr>
          <w:rFonts w:ascii="Times New Roman" w:hAnsi="Times New Roman" w:cs="Times New Roman"/>
          <w:sz w:val="18"/>
          <w:szCs w:val="18"/>
        </w:rPr>
        <w:t>с. Новоюласка</w:t>
      </w:r>
    </w:p>
    <w:p w:rsidR="009D38E7" w:rsidRDefault="009D38E7" w:rsidP="002725CF">
      <w:pPr>
        <w:tabs>
          <w:tab w:val="left" w:pos="142"/>
          <w:tab w:val="right" w:pos="900"/>
          <w:tab w:val="right" w:pos="10260"/>
        </w:tabs>
        <w:spacing w:after="0" w:line="240" w:lineRule="auto"/>
        <w:jc w:val="center"/>
        <w:rPr>
          <w:rFonts w:ascii="Times New Roman" w:hAnsi="Times New Roman" w:cs="Times New Roman"/>
          <w:sz w:val="18"/>
          <w:szCs w:val="18"/>
        </w:rPr>
      </w:pPr>
    </w:p>
    <w:p w:rsidR="003B0BCF" w:rsidRPr="003B0BCF" w:rsidRDefault="003B0BCF" w:rsidP="003B0BCF">
      <w:pPr>
        <w:spacing w:after="0" w:line="240" w:lineRule="auto"/>
        <w:jc w:val="center"/>
        <w:rPr>
          <w:rFonts w:ascii="Times New Roman" w:hAnsi="Times New Roman" w:cs="Times New Roman"/>
          <w:i/>
          <w:sz w:val="18"/>
          <w:szCs w:val="18"/>
        </w:rPr>
      </w:pPr>
      <w:r w:rsidRPr="003B0BCF">
        <w:rPr>
          <w:rFonts w:ascii="Times New Roman" w:hAnsi="Times New Roman" w:cs="Times New Roman"/>
          <w:sz w:val="18"/>
          <w:szCs w:val="18"/>
        </w:rPr>
        <w:t>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муниципального образования Новоюласенский сельсовет</w:t>
      </w:r>
      <w:r w:rsidRPr="003B0BCF">
        <w:rPr>
          <w:rFonts w:ascii="Times New Roman" w:hAnsi="Times New Roman" w:cs="Times New Roman"/>
          <w:i/>
          <w:sz w:val="18"/>
          <w:szCs w:val="18"/>
        </w:rPr>
        <w:t xml:space="preserve"> </w:t>
      </w:r>
      <w:r w:rsidRPr="003B0BCF">
        <w:rPr>
          <w:rFonts w:ascii="Times New Roman" w:hAnsi="Times New Roman" w:cs="Times New Roman"/>
          <w:sz w:val="18"/>
          <w:szCs w:val="18"/>
        </w:rPr>
        <w:t xml:space="preserve">Красногвардейского района Оренбургской» </w:t>
      </w:r>
    </w:p>
    <w:p w:rsidR="003B0BCF" w:rsidRPr="003B0BCF" w:rsidRDefault="003B0BCF" w:rsidP="003B0BCF">
      <w:pPr>
        <w:spacing w:after="0" w:line="240" w:lineRule="auto"/>
        <w:jc w:val="center"/>
        <w:rPr>
          <w:rFonts w:ascii="Times New Roman" w:hAnsi="Times New Roman" w:cs="Times New Roman"/>
          <w:b/>
          <w:sz w:val="18"/>
          <w:szCs w:val="18"/>
        </w:rPr>
      </w:pPr>
      <w:r w:rsidRPr="003B0BCF">
        <w:rPr>
          <w:rFonts w:ascii="Times New Roman" w:hAnsi="Times New Roman" w:cs="Times New Roman"/>
          <w:sz w:val="18"/>
          <w:szCs w:val="18"/>
        </w:rPr>
        <w:t xml:space="preserve"> </w:t>
      </w:r>
    </w:p>
    <w:p w:rsidR="003B0BCF" w:rsidRPr="003B0BCF" w:rsidRDefault="003B0BCF" w:rsidP="003B0BCF">
      <w:pPr>
        <w:pStyle w:val="Style7"/>
        <w:widowControl/>
        <w:ind w:firstLine="709"/>
        <w:jc w:val="both"/>
        <w:rPr>
          <w:rStyle w:val="FontStyle15"/>
          <w:b/>
          <w:sz w:val="18"/>
          <w:szCs w:val="18"/>
        </w:rPr>
      </w:pPr>
      <w:r w:rsidRPr="003B0BCF">
        <w:rPr>
          <w:rStyle w:val="FontStyle15"/>
          <w:sz w:val="18"/>
          <w:szCs w:val="18"/>
        </w:rPr>
        <w:lastRenderedPageBreak/>
        <w:t>В соответствии со статьями 31, 32 и 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на основании заявления Гамалей С.В. от 16 сентября 2025 № Г-08</w:t>
      </w:r>
    </w:p>
    <w:p w:rsidR="003B0BCF" w:rsidRPr="003B0BCF" w:rsidRDefault="003B0BCF" w:rsidP="003B0BCF">
      <w:pPr>
        <w:spacing w:after="0" w:line="240" w:lineRule="auto"/>
        <w:ind w:firstLine="709"/>
        <w:jc w:val="both"/>
        <w:rPr>
          <w:rFonts w:ascii="Times New Roman" w:hAnsi="Times New Roman" w:cs="Times New Roman"/>
          <w:sz w:val="18"/>
          <w:szCs w:val="18"/>
        </w:rPr>
      </w:pPr>
      <w:r w:rsidRPr="003B0BCF">
        <w:rPr>
          <w:rStyle w:val="FontStyle15"/>
          <w:sz w:val="18"/>
          <w:szCs w:val="18"/>
        </w:rPr>
        <w:t xml:space="preserve">1. Внести </w:t>
      </w:r>
      <w:r w:rsidRPr="003B0BCF">
        <w:rPr>
          <w:rFonts w:ascii="Times New Roman" w:hAnsi="Times New Roman" w:cs="Times New Roman"/>
          <w:sz w:val="18"/>
          <w:szCs w:val="18"/>
        </w:rPr>
        <w:t xml:space="preserve"> изменения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а именно, заменить в приложении к постановлению в описании градостроительных регламентов территориальной зоны Ж-1 в разделе «Условно разрешённые виды разрешённого использования зоны Ж-1» в строке 2 в графе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словосочетание «1.2 Размеры участков минимальный/максимальный: торговых центров местного значения с числом обслуживаемого населения, тыс.чел.: от 4 до 6 - 0,4/0,6 га на объект.» на словосочетание «1.2 Размеры участков минимальный/максимальный: магазинов с числом обслуживаемого населения, тыс.чел.: от 0,3 до 1 - 0,1/0,6 га на объект» согласно приложению.</w:t>
      </w:r>
    </w:p>
    <w:p w:rsidR="003B0BCF" w:rsidRPr="003B0BCF" w:rsidRDefault="003B0BCF" w:rsidP="003B0BCF">
      <w:pPr>
        <w:spacing w:after="0" w:line="240" w:lineRule="auto"/>
        <w:ind w:firstLine="709"/>
        <w:jc w:val="both"/>
        <w:rPr>
          <w:sz w:val="18"/>
          <w:szCs w:val="18"/>
        </w:rPr>
      </w:pPr>
      <w:r w:rsidRPr="003B0BCF">
        <w:rPr>
          <w:rStyle w:val="FontStyle15"/>
          <w:sz w:val="18"/>
          <w:szCs w:val="18"/>
        </w:rPr>
        <w:t xml:space="preserve">2. </w:t>
      </w:r>
      <w:r w:rsidRPr="003B0BCF">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B0BCF" w:rsidRPr="003B0BCF" w:rsidRDefault="003B0BCF" w:rsidP="003B0BCF">
      <w:pPr>
        <w:pStyle w:val="Style6"/>
        <w:widowControl/>
        <w:spacing w:line="240" w:lineRule="auto"/>
        <w:ind w:firstLine="709"/>
        <w:rPr>
          <w:rStyle w:val="FontStyle15"/>
          <w:sz w:val="18"/>
          <w:szCs w:val="18"/>
        </w:rPr>
      </w:pPr>
      <w:r w:rsidRPr="003B0BCF">
        <w:rPr>
          <w:rStyle w:val="FontStyle15"/>
          <w:sz w:val="18"/>
          <w:szCs w:val="18"/>
        </w:rPr>
        <w:t>3. Контроль за исполнением настоящего постановления оставляю за собой.</w:t>
      </w:r>
    </w:p>
    <w:p w:rsidR="003B0BCF" w:rsidRPr="003B0BCF" w:rsidRDefault="003B0BCF" w:rsidP="003B0BCF">
      <w:pPr>
        <w:pStyle w:val="Style5"/>
        <w:widowControl/>
        <w:spacing w:line="240" w:lineRule="auto"/>
        <w:jc w:val="left"/>
        <w:rPr>
          <w:rStyle w:val="FontStyle15"/>
          <w:sz w:val="18"/>
          <w:szCs w:val="18"/>
        </w:rPr>
      </w:pPr>
    </w:p>
    <w:p w:rsidR="003B0BCF" w:rsidRPr="003B0BCF" w:rsidRDefault="003B0BCF" w:rsidP="003B0BCF">
      <w:pPr>
        <w:pStyle w:val="Style5"/>
        <w:widowControl/>
        <w:spacing w:line="240" w:lineRule="auto"/>
        <w:jc w:val="left"/>
        <w:rPr>
          <w:rStyle w:val="FontStyle15"/>
          <w:sz w:val="18"/>
          <w:szCs w:val="18"/>
        </w:rPr>
      </w:pPr>
      <w:r w:rsidRPr="003B0BCF">
        <w:rPr>
          <w:rStyle w:val="FontStyle15"/>
          <w:sz w:val="18"/>
          <w:szCs w:val="18"/>
        </w:rPr>
        <w:t xml:space="preserve">Глава сельсовета                                                                                           </w:t>
      </w:r>
      <w:r>
        <w:rPr>
          <w:rStyle w:val="FontStyle15"/>
          <w:sz w:val="18"/>
          <w:szCs w:val="18"/>
        </w:rPr>
        <w:t xml:space="preserve">                                                                               </w:t>
      </w:r>
      <w:r w:rsidRPr="003B0BCF">
        <w:rPr>
          <w:rStyle w:val="FontStyle15"/>
          <w:sz w:val="18"/>
          <w:szCs w:val="18"/>
        </w:rPr>
        <w:t>__________</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Pr>
          <w:rStyle w:val="FontStyle17"/>
          <w:rFonts w:ascii="Times New Roman" w:hAnsi="Times New Roman"/>
          <w:sz w:val="26"/>
          <w:szCs w:val="26"/>
        </w:rPr>
        <w:t xml:space="preserve">                              </w:t>
      </w:r>
      <w:r w:rsidRPr="003B0BCF">
        <w:rPr>
          <w:rStyle w:val="FontStyle17"/>
          <w:rFonts w:ascii="Times New Roman" w:hAnsi="Times New Roman"/>
          <w:sz w:val="18"/>
          <w:szCs w:val="18"/>
        </w:rPr>
        <w:t>Приложение</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sidRPr="003B0BCF">
        <w:rPr>
          <w:rStyle w:val="FontStyle17"/>
          <w:rFonts w:ascii="Times New Roman" w:hAnsi="Times New Roman"/>
          <w:sz w:val="18"/>
          <w:szCs w:val="18"/>
        </w:rPr>
        <w:t xml:space="preserve">к постановлению администрации </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sidRPr="003B0BCF">
        <w:rPr>
          <w:rStyle w:val="FontStyle17"/>
          <w:rFonts w:ascii="Times New Roman" w:hAnsi="Times New Roman"/>
          <w:sz w:val="18"/>
          <w:szCs w:val="18"/>
        </w:rPr>
        <w:t>муниципального образования                                                                                                                                                                                                                                                     Новоюласенский сельсовет</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sidRPr="003B0BCF">
        <w:rPr>
          <w:rStyle w:val="FontStyle17"/>
          <w:rFonts w:ascii="Times New Roman" w:hAnsi="Times New Roman"/>
          <w:sz w:val="18"/>
          <w:szCs w:val="18"/>
        </w:rPr>
        <w:t xml:space="preserve">Красногвардейского района </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sidRPr="003B0BCF">
        <w:rPr>
          <w:rStyle w:val="FontStyle17"/>
          <w:rFonts w:ascii="Times New Roman" w:hAnsi="Times New Roman"/>
          <w:sz w:val="18"/>
          <w:szCs w:val="18"/>
        </w:rPr>
        <w:t>Оренбургской области</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r w:rsidRPr="003B0BCF">
        <w:rPr>
          <w:rStyle w:val="FontStyle17"/>
          <w:rFonts w:ascii="Times New Roman" w:hAnsi="Times New Roman"/>
          <w:sz w:val="18"/>
          <w:szCs w:val="18"/>
        </w:rPr>
        <w:t xml:space="preserve">от _._.2025 №  _-п </w:t>
      </w:r>
    </w:p>
    <w:p w:rsidR="003B0BCF" w:rsidRDefault="003B0BCF" w:rsidP="003B0BCF">
      <w:pPr>
        <w:pStyle w:val="Style8"/>
        <w:widowControl/>
        <w:tabs>
          <w:tab w:val="left" w:pos="641"/>
        </w:tabs>
        <w:spacing w:line="240" w:lineRule="auto"/>
        <w:ind w:firstLine="0"/>
        <w:jc w:val="right"/>
        <w:rPr>
          <w:rStyle w:val="FontStyle17"/>
          <w:rFonts w:ascii="Times New Roman" w:hAnsi="Times New Roman"/>
          <w:sz w:val="26"/>
          <w:szCs w:val="26"/>
        </w:rPr>
      </w:pPr>
    </w:p>
    <w:p w:rsidR="003B0BCF" w:rsidRDefault="003B0BCF" w:rsidP="003B0BCF">
      <w:pPr>
        <w:pStyle w:val="Style8"/>
        <w:widowControl/>
        <w:tabs>
          <w:tab w:val="left" w:pos="641"/>
        </w:tabs>
        <w:spacing w:line="240" w:lineRule="auto"/>
        <w:ind w:firstLine="0"/>
        <w:jc w:val="right"/>
        <w:rPr>
          <w:rStyle w:val="FontStyle17"/>
          <w:rFonts w:ascii="Times New Roman" w:hAnsi="Times New Roman"/>
          <w:sz w:val="26"/>
          <w:szCs w:val="26"/>
        </w:rPr>
      </w:pPr>
    </w:p>
    <w:p w:rsidR="003B0BCF" w:rsidRPr="003B0BCF" w:rsidRDefault="003B0BCF" w:rsidP="003B0BCF">
      <w:pPr>
        <w:spacing w:after="0" w:line="240" w:lineRule="auto"/>
        <w:jc w:val="center"/>
        <w:rPr>
          <w:rFonts w:ascii="Times New Roman" w:hAnsi="Times New Roman" w:cs="Times New Roman"/>
          <w:b/>
          <w:i/>
          <w:sz w:val="18"/>
          <w:szCs w:val="18"/>
        </w:rPr>
      </w:pPr>
      <w:r w:rsidRPr="003B0BCF">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3B0BCF" w:rsidRPr="003B0BCF" w:rsidRDefault="003B0BCF" w:rsidP="003B0BCF">
      <w:pPr>
        <w:pStyle w:val="Style8"/>
        <w:widowControl/>
        <w:tabs>
          <w:tab w:val="left" w:pos="641"/>
        </w:tabs>
        <w:spacing w:line="240" w:lineRule="auto"/>
        <w:ind w:firstLine="0"/>
        <w:jc w:val="right"/>
        <w:rPr>
          <w:rStyle w:val="FontStyle17"/>
          <w:rFonts w:ascii="Times New Roman" w:hAnsi="Times New Roman"/>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135"/>
        <w:gridCol w:w="708"/>
        <w:gridCol w:w="2694"/>
        <w:gridCol w:w="1134"/>
        <w:gridCol w:w="3827"/>
      </w:tblGrid>
      <w:tr w:rsidR="003B0BCF" w:rsidRPr="003B0BCF" w:rsidTr="007A30F4">
        <w:trPr>
          <w:trHeight w:val="529"/>
          <w:tblHeader/>
        </w:trPr>
        <w:tc>
          <w:tcPr>
            <w:tcW w:w="533"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pStyle w:val="af"/>
              <w:spacing w:line="276" w:lineRule="auto"/>
              <w:rPr>
                <w:sz w:val="18"/>
                <w:szCs w:val="18"/>
              </w:rPr>
            </w:pPr>
            <w:r w:rsidRPr="003B0BCF">
              <w:rPr>
                <w:sz w:val="18"/>
                <w:szCs w:val="18"/>
              </w:rPr>
              <w:t>№</w:t>
            </w:r>
          </w:p>
          <w:p w:rsidR="003B0BCF" w:rsidRPr="003B0BCF" w:rsidRDefault="003B0BCF" w:rsidP="00F515C1">
            <w:pPr>
              <w:pStyle w:val="af"/>
              <w:spacing w:line="276" w:lineRule="auto"/>
              <w:rPr>
                <w:sz w:val="18"/>
                <w:szCs w:val="18"/>
              </w:rPr>
            </w:pPr>
            <w:r w:rsidRPr="003B0BCF">
              <w:rPr>
                <w:sz w:val="18"/>
                <w:szCs w:val="18"/>
              </w:rPr>
              <w:t>п/п</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pStyle w:val="af"/>
              <w:spacing w:line="276" w:lineRule="auto"/>
              <w:jc w:val="center"/>
              <w:rPr>
                <w:sz w:val="18"/>
                <w:szCs w:val="18"/>
              </w:rPr>
            </w:pPr>
            <w:r w:rsidRPr="003B0BCF">
              <w:rPr>
                <w:sz w:val="18"/>
                <w:szCs w:val="18"/>
              </w:rPr>
              <w:t>Виды разрешенного использования</w:t>
            </w:r>
          </w:p>
          <w:p w:rsidR="003B0BCF" w:rsidRPr="003B0BCF" w:rsidRDefault="003B0BCF" w:rsidP="00F515C1">
            <w:pPr>
              <w:pStyle w:val="af"/>
              <w:spacing w:line="276" w:lineRule="auto"/>
              <w:jc w:val="center"/>
              <w:rPr>
                <w:sz w:val="18"/>
                <w:szCs w:val="18"/>
              </w:rPr>
            </w:pPr>
            <w:r w:rsidRPr="003B0BCF">
              <w:rPr>
                <w:sz w:val="18"/>
                <w:szCs w:val="18"/>
              </w:rPr>
              <w:t>по Классификатору</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pStyle w:val="af"/>
              <w:spacing w:line="276" w:lineRule="auto"/>
              <w:jc w:val="center"/>
              <w:rPr>
                <w:sz w:val="18"/>
                <w:szCs w:val="18"/>
              </w:rPr>
            </w:pPr>
            <w:r w:rsidRPr="003B0BCF">
              <w:rPr>
                <w:bCs/>
                <w:sz w:val="18"/>
                <w:szCs w:val="18"/>
              </w:rPr>
              <w:t>Описание вида разрешенного использования земельного участка</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pStyle w:val="af"/>
              <w:spacing w:line="276" w:lineRule="auto"/>
              <w:jc w:val="center"/>
              <w:rPr>
                <w:sz w:val="18"/>
                <w:szCs w:val="18"/>
              </w:rPr>
            </w:pPr>
            <w:r w:rsidRPr="003B0BCF">
              <w:rPr>
                <w:sz w:val="18"/>
                <w:szCs w:val="18"/>
              </w:rPr>
              <w:t>Предельные (минимальные и (или) максимальные) размеры</w:t>
            </w:r>
          </w:p>
          <w:p w:rsidR="003B0BCF" w:rsidRPr="003B0BCF" w:rsidRDefault="003B0BCF" w:rsidP="00F515C1">
            <w:pPr>
              <w:pStyle w:val="af"/>
              <w:spacing w:line="276" w:lineRule="auto"/>
              <w:jc w:val="center"/>
              <w:rPr>
                <w:sz w:val="18"/>
                <w:szCs w:val="18"/>
              </w:rPr>
            </w:pPr>
            <w:r w:rsidRPr="003B0BCF">
              <w:rPr>
                <w:sz w:val="18"/>
                <w:szCs w:val="18"/>
              </w:rPr>
              <w:t>земельных участков и предельные параметры разрешенного</w:t>
            </w:r>
          </w:p>
          <w:p w:rsidR="003B0BCF" w:rsidRPr="003B0BCF" w:rsidRDefault="003B0BCF" w:rsidP="00F515C1">
            <w:pPr>
              <w:pStyle w:val="af"/>
              <w:spacing w:line="276" w:lineRule="auto"/>
              <w:jc w:val="center"/>
              <w:rPr>
                <w:sz w:val="18"/>
                <w:szCs w:val="18"/>
              </w:rPr>
            </w:pPr>
            <w:r w:rsidRPr="003B0BCF">
              <w:rPr>
                <w:sz w:val="18"/>
                <w:szCs w:val="18"/>
              </w:rPr>
              <w:t>строительства, реконструкции объектов капитального</w:t>
            </w:r>
          </w:p>
          <w:p w:rsidR="003B0BCF" w:rsidRPr="003B0BCF" w:rsidRDefault="003B0BCF" w:rsidP="00F515C1">
            <w:pPr>
              <w:pStyle w:val="af"/>
              <w:spacing w:line="276" w:lineRule="auto"/>
              <w:jc w:val="center"/>
              <w:rPr>
                <w:sz w:val="18"/>
                <w:szCs w:val="18"/>
              </w:rPr>
            </w:pPr>
            <w:r w:rsidRPr="003B0BCF">
              <w:rPr>
                <w:sz w:val="18"/>
                <w:szCs w:val="18"/>
              </w:rPr>
              <w:t>строительства</w:t>
            </w:r>
          </w:p>
        </w:tc>
      </w:tr>
      <w:tr w:rsidR="003B0BCF" w:rsidRPr="003B0BCF" w:rsidTr="007A30F4">
        <w:trPr>
          <w:trHeight w:val="113"/>
          <w:tblHeader/>
        </w:trPr>
        <w:tc>
          <w:tcPr>
            <w:tcW w:w="533" w:type="dxa"/>
            <w:vMerge/>
            <w:tcBorders>
              <w:top w:val="single" w:sz="4" w:space="0" w:color="auto"/>
              <w:left w:val="single" w:sz="4" w:space="0" w:color="auto"/>
              <w:bottom w:val="single" w:sz="4" w:space="0" w:color="auto"/>
              <w:right w:val="single" w:sz="4" w:space="0" w:color="auto"/>
            </w:tcBorders>
            <w:vAlign w:val="center"/>
            <w:hideMark/>
          </w:tcPr>
          <w:p w:rsidR="003B0BCF" w:rsidRPr="003B0BCF" w:rsidRDefault="003B0BCF" w:rsidP="00F515C1">
            <w:pPr>
              <w:spacing w:after="0" w:line="240" w:lineRule="auto"/>
              <w:rPr>
                <w:rFonts w:ascii="Times New Roman" w:eastAsia="Times New Roman" w:hAnsi="Times New Roman" w:cs="Times New Roman"/>
                <w:sz w:val="18"/>
                <w:szCs w:val="18"/>
              </w:rPr>
            </w:pPr>
          </w:p>
        </w:tc>
        <w:tc>
          <w:tcPr>
            <w:tcW w:w="1135" w:type="dxa"/>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spacing w:after="0"/>
              <w:jc w:val="center"/>
              <w:rPr>
                <w:rFonts w:ascii="Times New Roman" w:hAnsi="Times New Roman"/>
                <w:i/>
                <w:sz w:val="18"/>
                <w:szCs w:val="18"/>
              </w:rPr>
            </w:pPr>
            <w:r w:rsidRPr="003B0BCF">
              <w:rPr>
                <w:rFonts w:ascii="Times New Roman" w:hAnsi="Times New Roman"/>
                <w:sz w:val="18"/>
                <w:szCs w:val="18"/>
              </w:rPr>
              <w:t>Наименование</w:t>
            </w:r>
          </w:p>
        </w:tc>
        <w:tc>
          <w:tcPr>
            <w:tcW w:w="708" w:type="dxa"/>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spacing w:after="0"/>
              <w:jc w:val="center"/>
              <w:rPr>
                <w:rFonts w:ascii="Times New Roman" w:hAnsi="Times New Roman"/>
                <w:i/>
                <w:sz w:val="18"/>
                <w:szCs w:val="18"/>
              </w:rPr>
            </w:pPr>
            <w:r w:rsidRPr="003B0BCF">
              <w:rPr>
                <w:rFonts w:ascii="Times New Roman" w:hAnsi="Times New Roman"/>
                <w:sz w:val="18"/>
                <w:szCs w:val="18"/>
              </w:rPr>
              <w:t>Код</w:t>
            </w:r>
          </w:p>
        </w:tc>
        <w:tc>
          <w:tcPr>
            <w:tcW w:w="2694" w:type="dxa"/>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spacing w:after="0"/>
              <w:jc w:val="center"/>
              <w:rPr>
                <w:rFonts w:ascii="Times New Roman" w:hAnsi="Times New Roman"/>
                <w:i/>
                <w:sz w:val="18"/>
                <w:szCs w:val="18"/>
              </w:rPr>
            </w:pPr>
            <w:r w:rsidRPr="003B0BCF">
              <w:rPr>
                <w:rFonts w:ascii="Times New Roman" w:hAnsi="Times New Roman"/>
                <w:sz w:val="18"/>
                <w:szCs w:val="18"/>
              </w:rPr>
              <w:t>Наименование</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3B0BCF" w:rsidRPr="003B0BCF" w:rsidRDefault="003B0BCF" w:rsidP="00F515C1">
            <w:pPr>
              <w:spacing w:after="0"/>
              <w:jc w:val="center"/>
              <w:rPr>
                <w:rFonts w:ascii="Times New Roman" w:hAnsi="Times New Roman"/>
                <w:i/>
                <w:sz w:val="18"/>
                <w:szCs w:val="18"/>
              </w:rPr>
            </w:pPr>
            <w:r w:rsidRPr="003B0BCF">
              <w:rPr>
                <w:rFonts w:ascii="Times New Roman" w:hAnsi="Times New Roman"/>
                <w:sz w:val="18"/>
                <w:szCs w:val="18"/>
              </w:rPr>
              <w:t>Код</w:t>
            </w: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3B0BCF" w:rsidRPr="003B0BCF" w:rsidRDefault="003B0BCF" w:rsidP="00F515C1">
            <w:pPr>
              <w:spacing w:after="0" w:line="240" w:lineRule="auto"/>
              <w:rPr>
                <w:rFonts w:ascii="Times New Roman" w:eastAsia="Times New Roman" w:hAnsi="Times New Roman" w:cs="Times New Roman"/>
                <w:sz w:val="18"/>
                <w:szCs w:val="18"/>
              </w:rPr>
            </w:pPr>
          </w:p>
        </w:tc>
      </w:tr>
      <w:tr w:rsidR="003B0BCF" w:rsidRPr="003B0BCF" w:rsidTr="007A30F4">
        <w:trPr>
          <w:trHeight w:val="286"/>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3B0BCF" w:rsidRPr="003B0BCF" w:rsidRDefault="003B0BCF" w:rsidP="00F515C1">
            <w:pPr>
              <w:pStyle w:val="Iauiue"/>
              <w:spacing w:line="276" w:lineRule="auto"/>
              <w:jc w:val="center"/>
              <w:rPr>
                <w:b/>
                <w:sz w:val="18"/>
                <w:szCs w:val="18"/>
              </w:rPr>
            </w:pPr>
            <w:r w:rsidRPr="003B0BCF">
              <w:rPr>
                <w:b/>
                <w:sz w:val="18"/>
                <w:szCs w:val="18"/>
              </w:rPr>
              <w:t xml:space="preserve">  ЖИЛЫЕ  ЗОНЫ</w:t>
            </w:r>
          </w:p>
        </w:tc>
      </w:tr>
      <w:tr w:rsidR="003B0BCF" w:rsidRPr="003B0BCF" w:rsidTr="007A30F4">
        <w:trPr>
          <w:trHeight w:val="286"/>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3B0BCF" w:rsidRPr="003B0BCF" w:rsidRDefault="003B0BCF" w:rsidP="00F515C1">
            <w:pPr>
              <w:pStyle w:val="Iauiue"/>
              <w:spacing w:line="276" w:lineRule="auto"/>
              <w:jc w:val="center"/>
              <w:rPr>
                <w:b/>
                <w:sz w:val="18"/>
                <w:szCs w:val="18"/>
              </w:rPr>
            </w:pPr>
            <w:r w:rsidRPr="003B0BCF">
              <w:rPr>
                <w:b/>
                <w:sz w:val="18"/>
                <w:szCs w:val="18"/>
              </w:rPr>
              <w:t>УСЛОВНО РАЗРЕШЕННЫЕ  ВИДЫ РАЗРЕШЁННОГО ИСПОЛЬЗОВАНИЯ ЗОНЫ «Ж-1»</w:t>
            </w:r>
          </w:p>
        </w:tc>
      </w:tr>
      <w:tr w:rsidR="003B0BCF" w:rsidRPr="003B0BCF" w:rsidTr="007A30F4">
        <w:trPr>
          <w:trHeight w:val="393"/>
        </w:trPr>
        <w:tc>
          <w:tcPr>
            <w:tcW w:w="533" w:type="dxa"/>
            <w:tcBorders>
              <w:top w:val="single" w:sz="4" w:space="0" w:color="auto"/>
              <w:left w:val="single" w:sz="4" w:space="0" w:color="auto"/>
              <w:bottom w:val="single" w:sz="4" w:space="0" w:color="auto"/>
              <w:right w:val="single" w:sz="4" w:space="0" w:color="auto"/>
            </w:tcBorders>
            <w:hideMark/>
          </w:tcPr>
          <w:p w:rsidR="003B0BCF" w:rsidRPr="003B0BCF" w:rsidRDefault="003B0BCF" w:rsidP="00F515C1">
            <w:pPr>
              <w:spacing w:after="0" w:line="240" w:lineRule="auto"/>
              <w:ind w:right="-31"/>
              <w:jc w:val="center"/>
              <w:rPr>
                <w:rFonts w:ascii="Times New Roman" w:hAnsi="Times New Roman" w:cs="Times New Roman"/>
                <w:i/>
                <w:sz w:val="18"/>
                <w:szCs w:val="18"/>
              </w:rPr>
            </w:pPr>
            <w:r w:rsidRPr="003B0BCF">
              <w:rPr>
                <w:rFonts w:ascii="Times New Roman" w:hAnsi="Times New Roman" w:cs="Times New Roman"/>
                <w:sz w:val="18"/>
                <w:szCs w:val="18"/>
              </w:rPr>
              <w:t>2.</w:t>
            </w:r>
          </w:p>
        </w:tc>
        <w:tc>
          <w:tcPr>
            <w:tcW w:w="1135" w:type="dxa"/>
            <w:tcBorders>
              <w:top w:val="single" w:sz="4" w:space="0" w:color="auto"/>
              <w:left w:val="single" w:sz="4" w:space="0" w:color="auto"/>
              <w:bottom w:val="single" w:sz="4" w:space="0" w:color="auto"/>
              <w:right w:val="single" w:sz="4" w:space="0" w:color="auto"/>
            </w:tcBorders>
            <w:hideMark/>
          </w:tcPr>
          <w:p w:rsidR="003B0BCF" w:rsidRPr="003B0BCF" w:rsidRDefault="003B0BCF" w:rsidP="00F515C1">
            <w:pPr>
              <w:pStyle w:val="af"/>
              <w:ind w:right="-31"/>
              <w:rPr>
                <w:sz w:val="18"/>
                <w:szCs w:val="18"/>
              </w:rPr>
            </w:pPr>
            <w:r w:rsidRPr="003B0BCF">
              <w:rPr>
                <w:sz w:val="18"/>
                <w:szCs w:val="18"/>
              </w:rPr>
              <w:t>Магазины</w:t>
            </w:r>
          </w:p>
        </w:tc>
        <w:tc>
          <w:tcPr>
            <w:tcW w:w="708" w:type="dxa"/>
            <w:tcBorders>
              <w:top w:val="single" w:sz="4" w:space="0" w:color="auto"/>
              <w:left w:val="single" w:sz="4" w:space="0" w:color="auto"/>
              <w:bottom w:val="single" w:sz="4" w:space="0" w:color="auto"/>
              <w:right w:val="single" w:sz="4" w:space="0" w:color="auto"/>
            </w:tcBorders>
            <w:hideMark/>
          </w:tcPr>
          <w:p w:rsidR="003B0BCF" w:rsidRPr="003B0BCF" w:rsidRDefault="003B0BCF" w:rsidP="00F515C1">
            <w:pPr>
              <w:spacing w:after="0" w:line="240" w:lineRule="auto"/>
              <w:ind w:right="-31"/>
              <w:jc w:val="center"/>
              <w:rPr>
                <w:rFonts w:ascii="Times New Roman" w:hAnsi="Times New Roman" w:cs="Times New Roman"/>
                <w:i/>
                <w:sz w:val="18"/>
                <w:szCs w:val="18"/>
              </w:rPr>
            </w:pPr>
            <w:r w:rsidRPr="003B0BCF">
              <w:rPr>
                <w:rFonts w:ascii="Times New Roman" w:hAnsi="Times New Roman" w:cs="Times New Roman"/>
                <w:sz w:val="18"/>
                <w:szCs w:val="18"/>
              </w:rPr>
              <w:t>Ж-1</w:t>
            </w:r>
          </w:p>
        </w:tc>
        <w:tc>
          <w:tcPr>
            <w:tcW w:w="2694" w:type="dxa"/>
            <w:tcBorders>
              <w:top w:val="single" w:sz="4" w:space="0" w:color="auto"/>
              <w:left w:val="single" w:sz="4" w:space="0" w:color="auto"/>
              <w:bottom w:val="single" w:sz="4" w:space="0" w:color="auto"/>
              <w:right w:val="single" w:sz="4" w:space="0" w:color="auto"/>
            </w:tcBorders>
            <w:hideMark/>
          </w:tcPr>
          <w:p w:rsidR="003B0BCF" w:rsidRPr="003B0BCF" w:rsidRDefault="003B0BCF" w:rsidP="00F515C1">
            <w:pPr>
              <w:pStyle w:val="ConsPlusNormal"/>
              <w:ind w:right="-31"/>
              <w:rPr>
                <w:sz w:val="18"/>
                <w:szCs w:val="18"/>
              </w:rPr>
            </w:pPr>
            <w:r w:rsidRPr="003B0BCF">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34" w:type="dxa"/>
            <w:tcBorders>
              <w:top w:val="single" w:sz="4" w:space="0" w:color="auto"/>
              <w:left w:val="single" w:sz="4" w:space="0" w:color="auto"/>
              <w:bottom w:val="single" w:sz="4" w:space="0" w:color="auto"/>
              <w:right w:val="single" w:sz="4" w:space="0" w:color="auto"/>
            </w:tcBorders>
            <w:hideMark/>
          </w:tcPr>
          <w:p w:rsidR="003B0BCF" w:rsidRPr="003B0BCF" w:rsidRDefault="003B0BCF" w:rsidP="00F515C1">
            <w:pPr>
              <w:pStyle w:val="af"/>
              <w:ind w:right="-31"/>
              <w:jc w:val="center"/>
              <w:rPr>
                <w:sz w:val="18"/>
                <w:szCs w:val="18"/>
              </w:rPr>
            </w:pPr>
            <w:r w:rsidRPr="003B0BCF">
              <w:rPr>
                <w:sz w:val="18"/>
                <w:szCs w:val="18"/>
              </w:rPr>
              <w:t>4.4.</w:t>
            </w:r>
          </w:p>
          <w:p w:rsidR="003B0BCF" w:rsidRPr="003B0BCF" w:rsidRDefault="003B0BCF" w:rsidP="00F515C1">
            <w:pPr>
              <w:pStyle w:val="af"/>
              <w:ind w:right="-31"/>
              <w:jc w:val="center"/>
              <w:rPr>
                <w:sz w:val="18"/>
                <w:szCs w:val="18"/>
              </w:rPr>
            </w:pPr>
          </w:p>
        </w:tc>
        <w:tc>
          <w:tcPr>
            <w:tcW w:w="3827" w:type="dxa"/>
            <w:tcBorders>
              <w:top w:val="single" w:sz="4" w:space="0" w:color="auto"/>
              <w:left w:val="single" w:sz="4" w:space="0" w:color="auto"/>
              <w:bottom w:val="single" w:sz="4" w:space="0" w:color="auto"/>
              <w:right w:val="single" w:sz="4" w:space="0" w:color="auto"/>
            </w:tcBorders>
          </w:tcPr>
          <w:p w:rsidR="003B0BCF" w:rsidRPr="003B0BCF" w:rsidRDefault="003B0BCF" w:rsidP="00F515C1">
            <w:pPr>
              <w:pStyle w:val="af"/>
              <w:ind w:right="-31"/>
              <w:rPr>
                <w:sz w:val="18"/>
                <w:szCs w:val="18"/>
              </w:rPr>
            </w:pPr>
            <w:r w:rsidRPr="003B0BCF">
              <w:rPr>
                <w:sz w:val="18"/>
                <w:szCs w:val="18"/>
              </w:rPr>
              <w:t>1. Предельные размеры земельных участков, предельные параметры разрешенного строительства.</w:t>
            </w:r>
          </w:p>
          <w:p w:rsidR="003B0BCF" w:rsidRPr="003B0BCF" w:rsidRDefault="003B0BCF" w:rsidP="00F515C1">
            <w:pPr>
              <w:pStyle w:val="Iauiue"/>
              <w:ind w:right="-31"/>
              <w:rPr>
                <w:sz w:val="18"/>
                <w:szCs w:val="18"/>
              </w:rPr>
            </w:pPr>
            <w:r w:rsidRPr="003B0BCF">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3B0BCF" w:rsidRPr="003B0BCF" w:rsidRDefault="003B0BCF" w:rsidP="00F515C1">
            <w:pPr>
              <w:pStyle w:val="af"/>
              <w:ind w:right="-31"/>
              <w:rPr>
                <w:sz w:val="18"/>
                <w:szCs w:val="18"/>
              </w:rPr>
            </w:pPr>
            <w:r w:rsidRPr="003B0BCF">
              <w:rPr>
                <w:sz w:val="18"/>
                <w:szCs w:val="18"/>
              </w:rPr>
              <w:t xml:space="preserve"> 1.2 Размеры участков минимальный / максимальный:</w:t>
            </w:r>
          </w:p>
          <w:p w:rsidR="003B0BCF" w:rsidRPr="003B0BCF" w:rsidRDefault="003B0BCF" w:rsidP="00F515C1">
            <w:pPr>
              <w:pStyle w:val="af"/>
              <w:ind w:right="-31"/>
              <w:rPr>
                <w:sz w:val="18"/>
                <w:szCs w:val="18"/>
              </w:rPr>
            </w:pPr>
            <w:r w:rsidRPr="003B0BCF">
              <w:rPr>
                <w:sz w:val="18"/>
                <w:szCs w:val="18"/>
              </w:rPr>
              <w:t>магазинов с числом обслуживаемого населения, тыс. чел.:  от 0,3 до 1 – 0,1/0,6 га на  объект.</w:t>
            </w:r>
          </w:p>
          <w:p w:rsidR="003B0BCF" w:rsidRPr="003B0BCF" w:rsidRDefault="003B0BCF" w:rsidP="00F515C1">
            <w:pPr>
              <w:pStyle w:val="Iauiue"/>
              <w:ind w:right="-31"/>
              <w:rPr>
                <w:sz w:val="18"/>
                <w:szCs w:val="18"/>
              </w:rPr>
            </w:pPr>
            <w:r w:rsidRPr="003B0BCF">
              <w:rPr>
                <w:sz w:val="18"/>
                <w:szCs w:val="18"/>
              </w:rPr>
              <w:t>2. Минимальный отступ от красной линии составляет:</w:t>
            </w:r>
          </w:p>
          <w:p w:rsidR="003B0BCF" w:rsidRPr="003B0BCF" w:rsidRDefault="003B0BCF" w:rsidP="00F515C1">
            <w:pPr>
              <w:pStyle w:val="af"/>
              <w:ind w:right="-31"/>
              <w:rPr>
                <w:sz w:val="18"/>
                <w:szCs w:val="18"/>
              </w:rPr>
            </w:pPr>
            <w:r w:rsidRPr="003B0BCF">
              <w:rPr>
                <w:sz w:val="18"/>
                <w:szCs w:val="18"/>
              </w:rPr>
              <w:t>- в существующей  застройке -  в  соответствии  со  сложившейся  линией  застройки  по каждой улице;</w:t>
            </w:r>
          </w:p>
          <w:p w:rsidR="003B0BCF" w:rsidRPr="003B0BCF" w:rsidRDefault="003B0BCF" w:rsidP="00F515C1">
            <w:pPr>
              <w:pStyle w:val="af"/>
              <w:ind w:right="-31"/>
              <w:rPr>
                <w:sz w:val="18"/>
                <w:szCs w:val="18"/>
              </w:rPr>
            </w:pPr>
            <w:r w:rsidRPr="003B0BCF">
              <w:rPr>
                <w:sz w:val="18"/>
                <w:szCs w:val="18"/>
              </w:rPr>
              <w:t>- в  новой  застройке -  не  менее 5м.</w:t>
            </w:r>
          </w:p>
          <w:p w:rsidR="003B0BCF" w:rsidRPr="003B0BCF" w:rsidRDefault="003B0BCF" w:rsidP="00F515C1">
            <w:pPr>
              <w:pStyle w:val="Iauiue"/>
              <w:ind w:right="-31"/>
              <w:rPr>
                <w:sz w:val="18"/>
                <w:szCs w:val="18"/>
              </w:rPr>
            </w:pPr>
            <w:r w:rsidRPr="003B0BCF">
              <w:rPr>
                <w:sz w:val="18"/>
                <w:szCs w:val="18"/>
              </w:rPr>
              <w:t xml:space="preserve">3. Максимальное количество этажей – 2. </w:t>
            </w:r>
          </w:p>
          <w:p w:rsidR="003B0BCF" w:rsidRPr="003B0BCF" w:rsidRDefault="003B0BCF" w:rsidP="00F515C1">
            <w:pPr>
              <w:pStyle w:val="af"/>
              <w:ind w:right="-31"/>
              <w:rPr>
                <w:sz w:val="18"/>
                <w:szCs w:val="18"/>
              </w:rPr>
            </w:pPr>
            <w:r w:rsidRPr="003B0BCF">
              <w:rPr>
                <w:sz w:val="18"/>
                <w:szCs w:val="18"/>
              </w:rPr>
              <w:t>4. Максимальный коэффициент застройки земельного участка 50%.</w:t>
            </w:r>
          </w:p>
        </w:tc>
      </w:tr>
    </w:tbl>
    <w:p w:rsidR="009D38E7" w:rsidRPr="009D38E7" w:rsidRDefault="009D38E7" w:rsidP="009D38E7">
      <w:pPr>
        <w:pStyle w:val="Style8"/>
        <w:widowControl/>
        <w:tabs>
          <w:tab w:val="left" w:pos="641"/>
        </w:tabs>
        <w:spacing w:line="240" w:lineRule="auto"/>
        <w:ind w:firstLine="0"/>
        <w:jc w:val="both"/>
        <w:rPr>
          <w:rStyle w:val="FontStyle17"/>
          <w:sz w:val="18"/>
          <w:szCs w:val="18"/>
        </w:rPr>
        <w:sectPr w:rsidR="009D38E7" w:rsidRPr="009D38E7" w:rsidSect="009D38E7">
          <w:headerReference w:type="default" r:id="rId10"/>
          <w:type w:val="nextColumn"/>
          <w:pgSz w:w="11906" w:h="16838"/>
          <w:pgMar w:top="567" w:right="851" w:bottom="567" w:left="1134" w:header="709" w:footer="709" w:gutter="0"/>
          <w:cols w:space="708"/>
          <w:titlePg/>
          <w:docGrid w:linePitch="360"/>
        </w:sectPr>
      </w:pPr>
    </w:p>
    <w:p w:rsidR="003310FB" w:rsidRPr="005D5310" w:rsidRDefault="003310FB" w:rsidP="005D5310">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663009" w:rsidRPr="00984C04" w:rsidRDefault="007A30F4"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r>
        <w:rPr>
          <w:rFonts w:ascii="Times New Roman" w:eastAsiaTheme="minorHAnsi" w:hAnsi="Times New Roman" w:cs="Times New Roman"/>
          <w:noProof/>
          <w:sz w:val="18"/>
          <w:szCs w:val="18"/>
        </w:rPr>
        <w:lastRenderedPageBreak/>
        <w:drawing>
          <wp:inline distT="0" distB="0" distL="0" distR="0">
            <wp:extent cx="6299835" cy="4173654"/>
            <wp:effectExtent l="19050" t="0" r="5715" b="0"/>
            <wp:docPr id="3" name="Рисунок 2" descr="C:\Users\user\Desktop\Pamyatka-v-osenne_zimniy-period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amyatka-v-osenne_zimniy-period - копия.jpeg"/>
                    <pic:cNvPicPr>
                      <a:picLocks noChangeAspect="1" noChangeArrowheads="1"/>
                    </pic:cNvPicPr>
                  </pic:nvPicPr>
                  <pic:blipFill>
                    <a:blip r:embed="rId11"/>
                    <a:srcRect/>
                    <a:stretch>
                      <a:fillRect/>
                    </a:stretch>
                  </pic:blipFill>
                  <pic:spPr bwMode="auto">
                    <a:xfrm>
                      <a:off x="0" y="0"/>
                      <a:ext cx="6299835" cy="4173654"/>
                    </a:xfrm>
                    <a:prstGeom prst="rect">
                      <a:avLst/>
                    </a:prstGeom>
                    <a:noFill/>
                    <a:ln w="9525">
                      <a:noFill/>
                      <a:miter lim="800000"/>
                      <a:headEnd/>
                      <a:tailEnd/>
                    </a:ln>
                  </pic:spPr>
                </pic:pic>
              </a:graphicData>
            </a:graphic>
          </wp:inline>
        </w:drawing>
      </w: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2"/>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CEF" w:rsidRDefault="00D95CEF" w:rsidP="006B0345">
      <w:pPr>
        <w:spacing w:after="0" w:line="240" w:lineRule="auto"/>
      </w:pPr>
      <w:r>
        <w:separator/>
      </w:r>
    </w:p>
  </w:endnote>
  <w:endnote w:type="continuationSeparator" w:id="1">
    <w:p w:rsidR="00D95CEF" w:rsidRDefault="00D95CEF"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CEF" w:rsidRDefault="00D95CEF" w:rsidP="006B0345">
      <w:pPr>
        <w:spacing w:after="0" w:line="240" w:lineRule="auto"/>
      </w:pPr>
      <w:r>
        <w:separator/>
      </w:r>
    </w:p>
  </w:footnote>
  <w:footnote w:type="continuationSeparator" w:id="1">
    <w:p w:rsidR="00D95CEF" w:rsidRDefault="00D95CEF"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3C5614">
        <w:pPr>
          <w:pStyle w:val="a4"/>
          <w:jc w:val="center"/>
        </w:pPr>
        <w:fldSimple w:instr="PAGE   \* MERGEFORMAT">
          <w:r w:rsidR="003B0BCF">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7" w:rsidRDefault="009D38E7">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0">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1">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4">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6">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9"/>
  </w:num>
  <w:num w:numId="3">
    <w:abstractNumId w:val="0"/>
  </w:num>
  <w:num w:numId="4">
    <w:abstractNumId w:val="12"/>
  </w:num>
  <w:num w:numId="5">
    <w:abstractNumId w:val="6"/>
  </w:num>
  <w:num w:numId="6">
    <w:abstractNumId w:val="9"/>
  </w:num>
  <w:num w:numId="7">
    <w:abstractNumId w:val="15"/>
  </w:num>
  <w:num w:numId="8">
    <w:abstractNumId w:val="10"/>
  </w:num>
  <w:num w:numId="9">
    <w:abstractNumId w:val="13"/>
  </w:num>
  <w:num w:numId="10">
    <w:abstractNumId w:val="17"/>
  </w:num>
  <w:num w:numId="11">
    <w:abstractNumId w:val="21"/>
  </w:num>
  <w:num w:numId="12">
    <w:abstractNumId w:val="7"/>
  </w:num>
  <w:num w:numId="13">
    <w:abstractNumId w:val="20"/>
  </w:num>
  <w:num w:numId="14">
    <w:abstractNumId w:val="18"/>
  </w:num>
  <w:num w:numId="15">
    <w:abstractNumId w:val="5"/>
  </w:num>
  <w:num w:numId="16">
    <w:abstractNumId w:val="2"/>
  </w:num>
  <w:num w:numId="17">
    <w:abstractNumId w:val="3"/>
  </w:num>
  <w:num w:numId="18">
    <w:abstractNumId w:val="4"/>
  </w:num>
  <w:num w:numId="19">
    <w:abstractNumId w:val="1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A3272"/>
    <w:rsid w:val="003B0BCF"/>
    <w:rsid w:val="003B0D8C"/>
    <w:rsid w:val="003B0FB9"/>
    <w:rsid w:val="003B27FB"/>
    <w:rsid w:val="003B2D84"/>
    <w:rsid w:val="003B48E3"/>
    <w:rsid w:val="003C0FE2"/>
    <w:rsid w:val="003C3F62"/>
    <w:rsid w:val="003C4CF7"/>
    <w:rsid w:val="003C5614"/>
    <w:rsid w:val="003D60A6"/>
    <w:rsid w:val="003D6EB0"/>
    <w:rsid w:val="003F2879"/>
    <w:rsid w:val="004053D8"/>
    <w:rsid w:val="00431E0B"/>
    <w:rsid w:val="00443971"/>
    <w:rsid w:val="00450D7E"/>
    <w:rsid w:val="00457143"/>
    <w:rsid w:val="00465B18"/>
    <w:rsid w:val="00481913"/>
    <w:rsid w:val="0048355D"/>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947BE"/>
    <w:rsid w:val="007A30F4"/>
    <w:rsid w:val="007B5552"/>
    <w:rsid w:val="007B6959"/>
    <w:rsid w:val="007C7410"/>
    <w:rsid w:val="007D3003"/>
    <w:rsid w:val="007E0284"/>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717B"/>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95CEF"/>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qFormat/>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1546</Words>
  <Characters>8818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2025-09-17T06:49:00Z</dcterms:created>
  <dcterms:modified xsi:type="dcterms:W3CDTF">2025-09-17T06:49:00Z</dcterms:modified>
</cp:coreProperties>
</file>