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</w:rPr>
        <w:t>квартале 20</w:t>
      </w:r>
      <w:r w:rsidR="00976574">
        <w:rPr>
          <w:i/>
          <w:sz w:val="28"/>
          <w:szCs w:val="28"/>
        </w:rPr>
        <w:t>21</w:t>
      </w:r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>Новоюласенский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>Общая сумма штрафных  санкций, млн.руб.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Сумма снижения штрафов по удовлетворен  -ным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>Управление Росреестра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Иные ( 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  <w:bookmarkStart w:id="0" w:name="_GoBack"/>
      <w:bookmarkEnd w:id="0"/>
    </w:p>
    <w:sectPr w:rsidR="00397DC0" w:rsidRPr="00405E12" w:rsidSect="00CB4A5A">
      <w:headerReference w:type="even" r:id="rId6"/>
      <w:headerReference w:type="default" r:id="rId7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7BC" w:rsidRDefault="00E847BC" w:rsidP="000749AD">
      <w:r>
        <w:separator/>
      </w:r>
    </w:p>
  </w:endnote>
  <w:endnote w:type="continuationSeparator" w:id="1">
    <w:p w:rsidR="00E847BC" w:rsidRDefault="00E847BC" w:rsidP="000749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7BC" w:rsidRDefault="00E847BC" w:rsidP="000749AD">
      <w:r>
        <w:separator/>
      </w:r>
    </w:p>
  </w:footnote>
  <w:footnote w:type="continuationSeparator" w:id="1">
    <w:p w:rsidR="00E847BC" w:rsidRDefault="00E847BC" w:rsidP="000749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BC3573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E847B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BC3573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76574">
      <w:rPr>
        <w:rStyle w:val="a5"/>
        <w:noProof/>
      </w:rPr>
      <w:t>2</w:t>
    </w:r>
    <w:r>
      <w:rPr>
        <w:rStyle w:val="a5"/>
      </w:rPr>
      <w:fldChar w:fldCharType="end"/>
    </w:r>
  </w:p>
  <w:p w:rsidR="00CB4A5A" w:rsidRDefault="00E847B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559"/>
    <w:rsid w:val="000749AD"/>
    <w:rsid w:val="00397DC0"/>
    <w:rsid w:val="00405E12"/>
    <w:rsid w:val="00976574"/>
    <w:rsid w:val="00BC3573"/>
    <w:rsid w:val="00C344E8"/>
    <w:rsid w:val="00C40559"/>
    <w:rsid w:val="00CB7E70"/>
    <w:rsid w:val="00E84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431</Words>
  <Characters>2457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dcterms:created xsi:type="dcterms:W3CDTF">2021-04-02T06:51:00Z</dcterms:created>
  <dcterms:modified xsi:type="dcterms:W3CDTF">2021-04-02T06:54:00Z</dcterms:modified>
</cp:coreProperties>
</file>