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C09" w:rsidRDefault="00004C09" w:rsidP="00004C0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83590" cy="902335"/>
            <wp:effectExtent l="0" t="0" r="0" b="0"/>
            <wp:docPr id="1" name="Рисунок 1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C09" w:rsidRDefault="00004C09" w:rsidP="00004C0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004C09" w:rsidRDefault="00004C09" w:rsidP="00004C0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004C09" w:rsidRDefault="00004C09" w:rsidP="00004C0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C09" w:rsidRDefault="00004C09" w:rsidP="00004C0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C09" w:rsidRDefault="00004C09" w:rsidP="00004C09">
      <w:pPr>
        <w:pStyle w:val="1"/>
        <w:tabs>
          <w:tab w:val="right" w:pos="0"/>
        </w:tabs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004C09" w:rsidRDefault="00004C09" w:rsidP="00004C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4C09" w:rsidRDefault="00004C09" w:rsidP="00004C0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23.03.2017                                                                                                             № 14-п</w:t>
      </w: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с.Новоюласка</w:t>
      </w: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разработке   программы комплексного развития транспортной инфраструктуры муниципального образования Новоюласенский сельсовет Красногвардейский район Оренбургской области</w:t>
      </w: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04C09" w:rsidRDefault="00004C09" w:rsidP="00004C09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В соответствии с пунктом 8 части 1 статьи 8 Градостроительного кодекса  Российской Федерации, руководствуясь Постановлением Правительства Российской Федерации от 1 октября 2015г. № 1050 «Об утверждении требований к программам комплексного развития социальной инфраструктуры поселений, городских округов», Уставом муниципального образования Новоюласенский сельсовет  Красногвардейского района Оренбургской области:</w:t>
      </w: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1. Разработать программу комплексного развития транспортной инфраструктуры муниципального образования Новоюласенский сельсовет Красногвардейский район Оренбургской области.</w:t>
      </w: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2. Установить, что настоящее постановление вступает в силу со дня его подписания.</w:t>
      </w:r>
    </w:p>
    <w:p w:rsidR="00004C09" w:rsidRDefault="00004C09" w:rsidP="00004C09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3. </w:t>
      </w:r>
      <w:proofErr w:type="gramStart"/>
      <w:r>
        <w:rPr>
          <w:rFonts w:ascii="Times New Roman" w:hAnsi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/>
          <w:sz w:val="26"/>
          <w:szCs w:val="26"/>
        </w:rPr>
        <w:t xml:space="preserve"> исполнением постановления оставляю за собой.</w:t>
      </w: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сельсовета                                                                                            С.Н.Бисяева</w:t>
      </w: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Разослано: в дело,</w:t>
      </w:r>
      <w:r>
        <w:rPr>
          <w:rFonts w:ascii="Times New Roman" w:hAnsi="Times New Roman"/>
          <w:sz w:val="28"/>
          <w:szCs w:val="28"/>
        </w:rPr>
        <w:t xml:space="preserve"> отделу архитектуры и градостроительства администрации района, прокурору района.</w:t>
      </w: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04C09" w:rsidRDefault="00004C09" w:rsidP="00004C09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04C09" w:rsidRDefault="00004C09" w:rsidP="00004C0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04C09" w:rsidRDefault="00004C09" w:rsidP="00004C09">
      <w:pPr>
        <w:tabs>
          <w:tab w:val="left" w:pos="709"/>
        </w:tabs>
        <w:jc w:val="center"/>
        <w:rPr>
          <w:sz w:val="28"/>
          <w:szCs w:val="28"/>
        </w:rPr>
      </w:pPr>
    </w:p>
    <w:p w:rsidR="00DB6C3E" w:rsidRDefault="00DB6C3E">
      <w:bookmarkStart w:id="0" w:name="_GoBack"/>
      <w:bookmarkEnd w:id="0"/>
    </w:p>
    <w:sectPr w:rsidR="00DB6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946"/>
    <w:rsid w:val="00004C09"/>
    <w:rsid w:val="008A4946"/>
    <w:rsid w:val="00D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C09"/>
    <w:pPr>
      <w:spacing w:after="160" w:line="254" w:lineRule="auto"/>
    </w:pPr>
  </w:style>
  <w:style w:type="paragraph" w:styleId="1">
    <w:name w:val="heading 1"/>
    <w:basedOn w:val="a"/>
    <w:next w:val="a"/>
    <w:link w:val="10"/>
    <w:qFormat/>
    <w:rsid w:val="00004C0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4C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4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4C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C09"/>
    <w:pPr>
      <w:spacing w:after="160" w:line="254" w:lineRule="auto"/>
    </w:pPr>
  </w:style>
  <w:style w:type="paragraph" w:styleId="1">
    <w:name w:val="heading 1"/>
    <w:basedOn w:val="a"/>
    <w:next w:val="a"/>
    <w:link w:val="10"/>
    <w:qFormat/>
    <w:rsid w:val="00004C0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4C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4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4C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2017-03-27T04:42:00Z</dcterms:created>
  <dcterms:modified xsi:type="dcterms:W3CDTF">2017-03-27T04:43:00Z</dcterms:modified>
</cp:coreProperties>
</file>